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54" w:rsidRPr="00D0015E" w:rsidRDefault="0065164E" w:rsidP="00C305EE">
      <w:pPr>
        <w:rPr>
          <w:b/>
          <w:sz w:val="28"/>
          <w:szCs w:val="28"/>
        </w:rPr>
      </w:pPr>
      <w:r>
        <w:rPr>
          <w:b/>
          <w:sz w:val="28"/>
          <w:szCs w:val="28"/>
        </w:rPr>
        <w:t>C</w:t>
      </w:r>
      <w:r w:rsidR="005B0552" w:rsidRPr="00D0015E">
        <w:rPr>
          <w:b/>
          <w:sz w:val="28"/>
          <w:szCs w:val="28"/>
        </w:rPr>
        <w:t>onformiteitsonderzoek</w:t>
      </w:r>
      <w:r w:rsidR="006B042E" w:rsidRPr="00D0015E">
        <w:rPr>
          <w:b/>
          <w:sz w:val="28"/>
          <w:szCs w:val="28"/>
        </w:rPr>
        <w:t xml:space="preserve"> </w:t>
      </w:r>
    </w:p>
    <w:p w:rsidR="0065164E" w:rsidRDefault="0065164E" w:rsidP="0065164E">
      <w:pPr>
        <w:rPr>
          <w:b/>
        </w:rPr>
      </w:pPr>
    </w:p>
    <w:p w:rsidR="000B1DF1" w:rsidRPr="00D0015E" w:rsidRDefault="000B1DF1" w:rsidP="0065164E">
      <w:pPr>
        <w:rPr>
          <w:b/>
        </w:rPr>
      </w:pPr>
      <w:r w:rsidRPr="00D0015E">
        <w:rPr>
          <w:b/>
        </w:rPr>
        <w:t>Deel A: Identificatiegegevens</w:t>
      </w:r>
    </w:p>
    <w:p w:rsidR="00C01C54" w:rsidRPr="00D0015E" w:rsidRDefault="00C01C54" w:rsidP="00C01C54">
      <w:pPr>
        <w:pStyle w:val="Lijstalinea"/>
        <w:numPr>
          <w:ilvl w:val="0"/>
          <w:numId w:val="4"/>
        </w:numPr>
        <w:ind w:left="284" w:hanging="295"/>
        <w:rPr>
          <w:b/>
          <w:sz w:val="22"/>
          <w:szCs w:val="22"/>
        </w:rPr>
      </w:pPr>
      <w:r w:rsidRPr="00D0015E">
        <w:rPr>
          <w:b/>
          <w:sz w:val="22"/>
          <w:szCs w:val="22"/>
        </w:rPr>
        <w:t>Identificatiegegevens onderzoek</w:t>
      </w:r>
    </w:p>
    <w:p w:rsidR="00C01C54" w:rsidRPr="00D0015E" w:rsidRDefault="00C01C54" w:rsidP="00C01C54">
      <w:pPr>
        <w:rPr>
          <w:sz w:val="22"/>
          <w:szCs w:val="22"/>
        </w:rPr>
      </w:pPr>
      <w:r w:rsidRPr="00D0015E">
        <w:rPr>
          <w:sz w:val="22"/>
          <w:szCs w:val="22"/>
        </w:rPr>
        <w:t>Datum onderzoek ter plaatse:</w:t>
      </w:r>
      <w:r w:rsidR="00C305EE" w:rsidRPr="00D0015E">
        <w:rPr>
          <w:sz w:val="22"/>
          <w:szCs w:val="22"/>
        </w:rPr>
        <w:tab/>
      </w:r>
    </w:p>
    <w:p w:rsidR="00260959" w:rsidRDefault="00C01C54" w:rsidP="00260959">
      <w:pPr>
        <w:rPr>
          <w:sz w:val="22"/>
          <w:szCs w:val="22"/>
        </w:rPr>
      </w:pPr>
      <w:r w:rsidRPr="00D0015E">
        <w:rPr>
          <w:sz w:val="22"/>
          <w:szCs w:val="22"/>
        </w:rPr>
        <w:t>Naam en functie onderzoeker</w:t>
      </w:r>
      <w:r w:rsidR="00260959">
        <w:rPr>
          <w:sz w:val="22"/>
          <w:szCs w:val="22"/>
        </w:rPr>
        <w:t>:</w:t>
      </w:r>
    </w:p>
    <w:p w:rsidR="00260959" w:rsidRDefault="00260959" w:rsidP="00260959">
      <w:pPr>
        <w:rPr>
          <w:sz w:val="22"/>
          <w:szCs w:val="22"/>
        </w:rPr>
      </w:pPr>
    </w:p>
    <w:p w:rsidR="00C305EE" w:rsidRPr="00D0015E" w:rsidRDefault="00C305EE" w:rsidP="00260959">
      <w:pPr>
        <w:rPr>
          <w:b/>
          <w:sz w:val="22"/>
          <w:szCs w:val="22"/>
        </w:rPr>
      </w:pPr>
      <w:r w:rsidRPr="00D0015E">
        <w:rPr>
          <w:b/>
          <w:sz w:val="22"/>
          <w:szCs w:val="22"/>
        </w:rPr>
        <w:t>Identificatiegegevens gebouw</w:t>
      </w:r>
    </w:p>
    <w:p w:rsidR="00C305EE" w:rsidRPr="00D0015E" w:rsidRDefault="00C305EE" w:rsidP="00C305EE">
      <w:pPr>
        <w:rPr>
          <w:sz w:val="22"/>
          <w:szCs w:val="22"/>
        </w:rPr>
      </w:pPr>
      <w:r w:rsidRPr="00D0015E">
        <w:rPr>
          <w:sz w:val="22"/>
          <w:szCs w:val="22"/>
        </w:rPr>
        <w:t>Adres:</w:t>
      </w:r>
      <w:r w:rsidRPr="00D0015E">
        <w:rPr>
          <w:sz w:val="22"/>
          <w:szCs w:val="22"/>
        </w:rPr>
        <w:tab/>
      </w:r>
      <w:r w:rsidR="0091733E" w:rsidRPr="00D0015E">
        <w:rPr>
          <w:sz w:val="22"/>
          <w:szCs w:val="22"/>
        </w:rPr>
        <w:tab/>
      </w:r>
      <w:r w:rsidR="0091733E" w:rsidRPr="00D0015E">
        <w:rPr>
          <w:sz w:val="22"/>
          <w:szCs w:val="22"/>
        </w:rPr>
        <w:tab/>
      </w:r>
      <w:r w:rsidR="0091733E" w:rsidRPr="00D0015E">
        <w:rPr>
          <w:sz w:val="22"/>
          <w:szCs w:val="22"/>
        </w:rPr>
        <w:tab/>
      </w:r>
      <w:r w:rsidR="0091733E" w:rsidRPr="00D0015E">
        <w:rPr>
          <w:sz w:val="22"/>
          <w:szCs w:val="22"/>
        </w:rPr>
        <w:tab/>
        <w:t>bus:</w:t>
      </w:r>
      <w:r w:rsidR="0091733E" w:rsidRPr="00D0015E">
        <w:rPr>
          <w:sz w:val="22"/>
          <w:szCs w:val="22"/>
        </w:rPr>
        <w:tab/>
      </w:r>
      <w:r w:rsidR="0091733E" w:rsidRPr="00D0015E">
        <w:rPr>
          <w:sz w:val="22"/>
          <w:szCs w:val="22"/>
        </w:rPr>
        <w:tab/>
      </w:r>
      <w:r w:rsidR="006D2E43">
        <w:rPr>
          <w:sz w:val="22"/>
          <w:szCs w:val="22"/>
        </w:rPr>
        <w:t xml:space="preserve">verdieping:   </w:t>
      </w:r>
      <w:r w:rsidR="006D2E43">
        <w:rPr>
          <w:sz w:val="22"/>
          <w:szCs w:val="22"/>
        </w:rPr>
        <w:tab/>
      </w:r>
      <w:r w:rsidR="006D2E43">
        <w:rPr>
          <w:sz w:val="22"/>
          <w:szCs w:val="22"/>
        </w:rPr>
        <w:tab/>
      </w:r>
      <w:r w:rsidR="0091733E" w:rsidRPr="00D0015E">
        <w:rPr>
          <w:sz w:val="22"/>
          <w:szCs w:val="22"/>
        </w:rPr>
        <w:t>locatie:</w:t>
      </w:r>
    </w:p>
    <w:p w:rsidR="00B31ADF" w:rsidRPr="00D0015E" w:rsidRDefault="00B31ADF" w:rsidP="00C305EE">
      <w:pPr>
        <w:rPr>
          <w:sz w:val="22"/>
          <w:szCs w:val="22"/>
        </w:rPr>
      </w:pPr>
      <w:r w:rsidRPr="00D0015E">
        <w:rPr>
          <w:sz w:val="22"/>
          <w:szCs w:val="22"/>
        </w:rPr>
        <w:tab/>
      </w:r>
      <w:r w:rsidRPr="00D0015E">
        <w:rPr>
          <w:sz w:val="22"/>
          <w:szCs w:val="22"/>
        </w:rPr>
        <w:tab/>
      </w:r>
      <w:r w:rsidRPr="00D0015E">
        <w:rPr>
          <w:sz w:val="22"/>
          <w:szCs w:val="22"/>
        </w:rPr>
        <w:tab/>
      </w:r>
      <w:r w:rsidRPr="00D0015E">
        <w:rPr>
          <w:sz w:val="22"/>
          <w:szCs w:val="22"/>
        </w:rPr>
        <w:tab/>
      </w:r>
      <w:r w:rsidRPr="00D0015E">
        <w:rPr>
          <w:sz w:val="22"/>
          <w:szCs w:val="22"/>
        </w:rPr>
        <w:tab/>
      </w:r>
    </w:p>
    <w:p w:rsidR="00365029" w:rsidRPr="00D0015E" w:rsidRDefault="00C305EE" w:rsidP="00C305EE">
      <w:pPr>
        <w:rPr>
          <w:sz w:val="22"/>
          <w:szCs w:val="22"/>
        </w:rPr>
      </w:pPr>
      <w:r w:rsidRPr="00D0015E">
        <w:rPr>
          <w:sz w:val="22"/>
          <w:szCs w:val="22"/>
        </w:rPr>
        <w:t>Kadastrale ligging:</w:t>
      </w:r>
      <w:r w:rsidRPr="00D0015E">
        <w:rPr>
          <w:sz w:val="22"/>
          <w:szCs w:val="22"/>
        </w:rPr>
        <w:tab/>
      </w:r>
      <w:r w:rsidR="009B7AD9" w:rsidRPr="00D0015E">
        <w:rPr>
          <w:sz w:val="22"/>
          <w:szCs w:val="22"/>
        </w:rPr>
        <w:t xml:space="preserve">Afd. , Sectie , nr. </w:t>
      </w:r>
    </w:p>
    <w:p w:rsidR="00C305EE" w:rsidRPr="00D0015E" w:rsidRDefault="00C305EE" w:rsidP="00C305EE">
      <w:pPr>
        <w:rPr>
          <w:b/>
          <w:sz w:val="22"/>
          <w:szCs w:val="22"/>
        </w:rPr>
      </w:pPr>
    </w:p>
    <w:p w:rsidR="00C01C54" w:rsidRPr="00D0015E" w:rsidRDefault="0091733E" w:rsidP="00C01C54">
      <w:pPr>
        <w:pStyle w:val="Lijstalinea"/>
        <w:numPr>
          <w:ilvl w:val="0"/>
          <w:numId w:val="4"/>
        </w:numPr>
        <w:ind w:left="284" w:hanging="295"/>
        <w:rPr>
          <w:b/>
          <w:sz w:val="22"/>
          <w:szCs w:val="22"/>
        </w:rPr>
      </w:pPr>
      <w:r w:rsidRPr="00D0015E">
        <w:rPr>
          <w:b/>
          <w:sz w:val="22"/>
          <w:szCs w:val="22"/>
        </w:rPr>
        <w:t>Verslag</w:t>
      </w:r>
      <w:r w:rsidR="00C305EE" w:rsidRPr="00D0015E">
        <w:rPr>
          <w:b/>
          <w:sz w:val="22"/>
          <w:szCs w:val="22"/>
        </w:rPr>
        <w:t xml:space="preserve"> bij </w:t>
      </w:r>
      <w:r w:rsidRPr="00D0015E">
        <w:rPr>
          <w:b/>
          <w:sz w:val="22"/>
          <w:szCs w:val="22"/>
        </w:rPr>
        <w:t>conformiteits</w:t>
      </w:r>
      <w:r w:rsidR="00CC6F6F" w:rsidRPr="00D0015E">
        <w:rPr>
          <w:b/>
          <w:sz w:val="22"/>
          <w:szCs w:val="22"/>
        </w:rPr>
        <w:t>onderzoek</w:t>
      </w:r>
      <w:r w:rsidR="00C305EE" w:rsidRPr="00D0015E">
        <w:rPr>
          <w:b/>
          <w:sz w:val="22"/>
          <w:szCs w:val="22"/>
        </w:rPr>
        <w:t xml:space="preserve"> </w:t>
      </w:r>
    </w:p>
    <w:p w:rsidR="00C275C8" w:rsidRPr="00D0015E" w:rsidRDefault="00C275C8" w:rsidP="005B0552">
      <w:pPr>
        <w:ind w:left="-11"/>
        <w:rPr>
          <w:sz w:val="22"/>
          <w:szCs w:val="22"/>
        </w:rPr>
      </w:pPr>
      <w:r w:rsidRPr="00D0015E">
        <w:rPr>
          <w:sz w:val="22"/>
          <w:szCs w:val="22"/>
        </w:rPr>
        <w:t xml:space="preserve">Opsomming </w:t>
      </w:r>
      <w:r w:rsidR="00544EE9" w:rsidRPr="00D0015E">
        <w:rPr>
          <w:sz w:val="22"/>
          <w:szCs w:val="22"/>
        </w:rPr>
        <w:t xml:space="preserve">van de gebreken vastgesteld door </w:t>
      </w:r>
      <w:r w:rsidR="0091733E" w:rsidRPr="00D0015E">
        <w:rPr>
          <w:sz w:val="22"/>
          <w:szCs w:val="22"/>
        </w:rPr>
        <w:t>de woningcontroleur</w:t>
      </w:r>
      <w:r w:rsidR="00544EE9" w:rsidRPr="00D0015E">
        <w:rPr>
          <w:sz w:val="22"/>
          <w:szCs w:val="22"/>
        </w:rPr>
        <w:t xml:space="preserve"> in het kader van een onderzoek uitgevoerd naar de kwaliteit van de woning</w:t>
      </w:r>
      <w:r w:rsidR="005B0552" w:rsidRPr="00D0015E">
        <w:rPr>
          <w:sz w:val="22"/>
          <w:szCs w:val="22"/>
        </w:rPr>
        <w:t xml:space="preserve">, </w:t>
      </w:r>
      <w:r w:rsidR="00544EE9" w:rsidRPr="00D0015E">
        <w:rPr>
          <w:sz w:val="22"/>
          <w:szCs w:val="22"/>
        </w:rPr>
        <w:t xml:space="preserve">geklasseerd volgens </w:t>
      </w:r>
      <w:r w:rsidR="0091733E" w:rsidRPr="00D0015E">
        <w:rPr>
          <w:sz w:val="22"/>
          <w:szCs w:val="22"/>
        </w:rPr>
        <w:t>de methodiek</w:t>
      </w:r>
      <w:r w:rsidR="00544EE9" w:rsidRPr="00D0015E">
        <w:rPr>
          <w:sz w:val="22"/>
          <w:szCs w:val="22"/>
        </w:rPr>
        <w:t xml:space="preserve"> van het technisch verslag </w:t>
      </w:r>
      <w:r w:rsidR="0091733E" w:rsidRPr="00D0015E">
        <w:rPr>
          <w:sz w:val="22"/>
          <w:szCs w:val="22"/>
        </w:rPr>
        <w:t>uit de Vlaamse Wooncode.</w:t>
      </w:r>
    </w:p>
    <w:p w:rsidR="00440574" w:rsidRPr="00D0015E" w:rsidRDefault="00440574" w:rsidP="009B7AD9">
      <w:pPr>
        <w:rPr>
          <w:sz w:val="22"/>
          <w:szCs w:val="22"/>
        </w:rPr>
      </w:pPr>
    </w:p>
    <w:p w:rsidR="00440574" w:rsidRPr="00D0015E" w:rsidRDefault="00440574" w:rsidP="009B7AD9">
      <w:pPr>
        <w:rPr>
          <w:sz w:val="22"/>
          <w:szCs w:val="22"/>
        </w:rPr>
      </w:pPr>
      <w:r w:rsidRPr="00D0015E">
        <w:rPr>
          <w:sz w:val="22"/>
          <w:szCs w:val="22"/>
          <w:highlight w:val="yellow"/>
        </w:rPr>
        <w:t>INVOEGEN: foto zelfstandige woonentiteit</w:t>
      </w:r>
    </w:p>
    <w:p w:rsidR="00440574" w:rsidRPr="00D0015E" w:rsidRDefault="00440574" w:rsidP="009B7AD9"/>
    <w:p w:rsidR="009132A9" w:rsidRDefault="009132A9" w:rsidP="009132A9">
      <w:pPr>
        <w:pStyle w:val="Lijstalinea"/>
        <w:ind w:left="426" w:hanging="426"/>
        <w:rPr>
          <w:i/>
          <w:color w:val="00506C"/>
          <w:sz w:val="18"/>
          <w:szCs w:val="18"/>
          <w:u w:val="single"/>
        </w:rPr>
      </w:pPr>
      <w:r w:rsidRPr="00F11AB2">
        <w:rPr>
          <w:i/>
          <w:color w:val="00506C"/>
          <w:sz w:val="18"/>
          <w:szCs w:val="18"/>
          <w:u w:val="single"/>
        </w:rPr>
        <w:t>Algemene beschrijving van het gebouw</w:t>
      </w:r>
      <w:r>
        <w:rPr>
          <w:i/>
          <w:color w:val="00506C"/>
          <w:sz w:val="18"/>
          <w:szCs w:val="18"/>
          <w:u w:val="single"/>
        </w:rPr>
        <w:t>:</w:t>
      </w:r>
    </w:p>
    <w:p w:rsidR="009132A9" w:rsidRPr="00D22D6D" w:rsidRDefault="009132A9" w:rsidP="009132A9">
      <w:pPr>
        <w:ind w:left="-11"/>
        <w:rPr>
          <w:i/>
          <w:color w:val="00506C"/>
          <w:sz w:val="18"/>
          <w:szCs w:val="18"/>
        </w:rPr>
      </w:pPr>
    </w:p>
    <w:p w:rsidR="009132A9" w:rsidRPr="009132A9" w:rsidRDefault="009132A9" w:rsidP="009132A9">
      <w:pPr>
        <w:rPr>
          <w:b/>
        </w:rPr>
      </w:pPr>
    </w:p>
    <w:p w:rsidR="004D4EE5" w:rsidRDefault="000B1DF1" w:rsidP="004D4EE5">
      <w:pPr>
        <w:pStyle w:val="Lijstalinea"/>
        <w:ind w:left="426" w:hanging="426"/>
        <w:rPr>
          <w:b/>
        </w:rPr>
      </w:pPr>
      <w:r w:rsidRPr="00D0015E">
        <w:rPr>
          <w:b/>
        </w:rPr>
        <w:t>Deel B: Gebouw</w:t>
      </w:r>
    </w:p>
    <w:p w:rsidR="000B1DF1" w:rsidRPr="004D4EE5" w:rsidRDefault="000B1DF1" w:rsidP="004D4EE5">
      <w:pPr>
        <w:pStyle w:val="Lijstalinea"/>
        <w:ind w:left="0"/>
        <w:rPr>
          <w:b/>
          <w:sz w:val="20"/>
          <w:szCs w:val="20"/>
        </w:rPr>
      </w:pPr>
      <w:r w:rsidRPr="004D4EE5">
        <w:rPr>
          <w:color w:val="595959" w:themeColor="text1" w:themeTint="A6"/>
          <w:sz w:val="20"/>
          <w:szCs w:val="20"/>
        </w:rPr>
        <w:t xml:space="preserve">In dit gedeelte wordt een </w:t>
      </w:r>
      <w:r w:rsidRPr="004D4EE5">
        <w:rPr>
          <w:i/>
          <w:color w:val="595959" w:themeColor="text1" w:themeTint="A6"/>
          <w:sz w:val="20"/>
          <w:szCs w:val="20"/>
        </w:rPr>
        <w:t>globale</w:t>
      </w:r>
      <w:r w:rsidRPr="004D4EE5">
        <w:rPr>
          <w:color w:val="595959" w:themeColor="text1" w:themeTint="A6"/>
          <w:sz w:val="20"/>
          <w:szCs w:val="20"/>
        </w:rPr>
        <w:t xml:space="preserve"> beoordeling gedaan </w:t>
      </w:r>
      <w:r w:rsidR="004D4EE5" w:rsidRPr="004D4EE5">
        <w:rPr>
          <w:color w:val="595959" w:themeColor="text1" w:themeTint="A6"/>
          <w:sz w:val="20"/>
          <w:szCs w:val="20"/>
        </w:rPr>
        <w:t xml:space="preserve">van het GEBOUW waarin de woning </w:t>
      </w:r>
      <w:r w:rsidRPr="004D4EE5">
        <w:rPr>
          <w:color w:val="595959" w:themeColor="text1" w:themeTint="A6"/>
          <w:sz w:val="20"/>
          <w:szCs w:val="20"/>
        </w:rPr>
        <w:t xml:space="preserve">zich bevindt. </w:t>
      </w:r>
    </w:p>
    <w:p w:rsidR="000B1DF1" w:rsidRPr="004D4EE5" w:rsidRDefault="000B1DF1" w:rsidP="004D4EE5">
      <w:pPr>
        <w:pStyle w:val="Lijstalinea"/>
        <w:ind w:left="0"/>
        <w:rPr>
          <w:color w:val="595959" w:themeColor="text1" w:themeTint="A6"/>
          <w:sz w:val="20"/>
          <w:szCs w:val="20"/>
        </w:rPr>
      </w:pPr>
      <w:r w:rsidRPr="004D4EE5">
        <w:rPr>
          <w:color w:val="595959" w:themeColor="text1" w:themeTint="A6"/>
          <w:sz w:val="20"/>
          <w:szCs w:val="20"/>
        </w:rPr>
        <w:t xml:space="preserve">De beoordeling van het gebouw gebeurt </w:t>
      </w:r>
      <w:r w:rsidRPr="004D4EE5">
        <w:rPr>
          <w:i/>
          <w:color w:val="595959" w:themeColor="text1" w:themeTint="A6"/>
          <w:sz w:val="20"/>
          <w:szCs w:val="20"/>
        </w:rPr>
        <w:t>in principe</w:t>
      </w:r>
      <w:r w:rsidRPr="004D4EE5">
        <w:rPr>
          <w:color w:val="595959" w:themeColor="text1" w:themeTint="A6"/>
          <w:sz w:val="20"/>
          <w:szCs w:val="20"/>
        </w:rPr>
        <w:t xml:space="preserve"> van binnenuit. </w:t>
      </w:r>
    </w:p>
    <w:p w:rsidR="000B1DF1" w:rsidRPr="00D0015E" w:rsidRDefault="000B1DF1" w:rsidP="004D4EE5">
      <w:pPr>
        <w:pStyle w:val="Lijstalinea"/>
        <w:ind w:left="0"/>
        <w:rPr>
          <w:sz w:val="22"/>
          <w:szCs w:val="22"/>
        </w:rPr>
      </w:pPr>
      <w:r w:rsidRPr="004D4EE5">
        <w:rPr>
          <w:color w:val="595959" w:themeColor="text1" w:themeTint="A6"/>
          <w:sz w:val="20"/>
          <w:szCs w:val="20"/>
        </w:rPr>
        <w:t xml:space="preserve">Zij is beperkt tot de </w:t>
      </w:r>
      <w:r w:rsidRPr="004D4EE5">
        <w:rPr>
          <w:i/>
          <w:color w:val="595959" w:themeColor="text1" w:themeTint="A6"/>
          <w:sz w:val="20"/>
          <w:szCs w:val="20"/>
        </w:rPr>
        <w:t>waarneembare</w:t>
      </w:r>
      <w:r w:rsidRPr="004D4EE5">
        <w:rPr>
          <w:color w:val="595959" w:themeColor="text1" w:themeTint="A6"/>
          <w:sz w:val="20"/>
          <w:szCs w:val="20"/>
        </w:rPr>
        <w:t xml:space="preserve"> gebreken die een onmiddellijk negatief effect hebben op de bewoning van het ganse gebouw.</w:t>
      </w:r>
    </w:p>
    <w:p w:rsidR="000B1DF1" w:rsidRPr="00D0015E" w:rsidRDefault="000B1DF1" w:rsidP="00720B57">
      <w:pPr>
        <w:pStyle w:val="Lijstalinea"/>
        <w:ind w:left="426" w:hanging="426"/>
        <w:rPr>
          <w:b/>
        </w:rPr>
      </w:pPr>
    </w:p>
    <w:p w:rsidR="004A3031" w:rsidRPr="00D0015E" w:rsidRDefault="004A3031" w:rsidP="00720B57">
      <w:pPr>
        <w:pStyle w:val="Lijstalinea"/>
        <w:ind w:left="426" w:hanging="426"/>
        <w:rPr>
          <w:b/>
          <w:sz w:val="22"/>
          <w:szCs w:val="22"/>
        </w:rPr>
      </w:pPr>
      <w:r w:rsidRPr="00D0015E">
        <w:rPr>
          <w:b/>
          <w:sz w:val="22"/>
          <w:szCs w:val="22"/>
        </w:rPr>
        <w:t>OMHULSEL</w:t>
      </w:r>
    </w:p>
    <w:p w:rsidR="00CE34C1" w:rsidRPr="00D0015E" w:rsidRDefault="00CE34C1" w:rsidP="00720B57">
      <w:pPr>
        <w:pStyle w:val="Lijstalinea"/>
        <w:ind w:left="426" w:hanging="426"/>
        <w:rPr>
          <w:b/>
          <w:sz w:val="22"/>
          <w:szCs w:val="22"/>
        </w:rPr>
      </w:pPr>
      <w:r w:rsidRPr="00D0015E">
        <w:rPr>
          <w:b/>
          <w:sz w:val="22"/>
          <w:szCs w:val="22"/>
        </w:rPr>
        <w:t xml:space="preserve">1 </w:t>
      </w:r>
      <w:r w:rsidRPr="00D0015E">
        <w:rPr>
          <w:b/>
          <w:caps/>
          <w:sz w:val="22"/>
          <w:szCs w:val="22"/>
        </w:rPr>
        <w:t>Dak(en)</w:t>
      </w:r>
    </w:p>
    <w:p w:rsidR="00720B57" w:rsidRPr="00D0015E" w:rsidRDefault="00720B57" w:rsidP="00720B57">
      <w:pPr>
        <w:pStyle w:val="Lijstalinea"/>
        <w:ind w:left="426" w:hanging="426"/>
        <w:rPr>
          <w:sz w:val="22"/>
          <w:szCs w:val="22"/>
        </w:rPr>
      </w:pPr>
      <w:r w:rsidRPr="00D0015E">
        <w:rPr>
          <w:caps/>
          <w:sz w:val="22"/>
          <w:szCs w:val="22"/>
        </w:rPr>
        <w:t>Stabiliteit</w:t>
      </w:r>
      <w:r w:rsidRPr="00D0015E">
        <w:rPr>
          <w:sz w:val="22"/>
          <w:szCs w:val="22"/>
        </w:rPr>
        <w:t xml:space="preserve"> van de dakstructuur (gebinte, draagbalken, dakplaat,…)</w:t>
      </w:r>
    </w:p>
    <w:p w:rsidR="00720B57" w:rsidRPr="00D0015E" w:rsidRDefault="00720B57" w:rsidP="009B7AD9">
      <w:pPr>
        <w:rPr>
          <w:sz w:val="22"/>
          <w:szCs w:val="22"/>
        </w:rPr>
      </w:pPr>
      <w:r w:rsidRPr="00D0015E">
        <w:rPr>
          <w:sz w:val="22"/>
          <w:szCs w:val="22"/>
        </w:rPr>
        <w:t>11 Aantasting en/of doorbuiging van de dragende dakelementen</w:t>
      </w:r>
    </w:p>
    <w:p w:rsidR="006D2E43" w:rsidRDefault="006D2E43" w:rsidP="009B7AD9">
      <w:pPr>
        <w:rPr>
          <w:sz w:val="22"/>
          <w:szCs w:val="22"/>
        </w:rPr>
      </w:pPr>
    </w:p>
    <w:p w:rsidR="00BE0BE9" w:rsidRDefault="00BE0BE9" w:rsidP="009B7AD9">
      <w:pPr>
        <w:rPr>
          <w:i/>
          <w:color w:val="00506C"/>
          <w:sz w:val="18"/>
          <w:szCs w:val="18"/>
          <w:u w:val="single"/>
        </w:rPr>
      </w:pPr>
      <w:r w:rsidRPr="00D62316">
        <w:rPr>
          <w:i/>
          <w:color w:val="00506C"/>
          <w:sz w:val="18"/>
          <w:szCs w:val="18"/>
          <w:u w:val="single"/>
        </w:rPr>
        <w:t xml:space="preserve">Opmerking: </w:t>
      </w:r>
    </w:p>
    <w:p w:rsidR="00FD3574" w:rsidRPr="00FD3574" w:rsidRDefault="00FD3574" w:rsidP="009B7AD9">
      <w:pPr>
        <w:rPr>
          <w:i/>
          <w:color w:val="00506C"/>
          <w:sz w:val="18"/>
          <w:szCs w:val="18"/>
        </w:rPr>
      </w:pPr>
    </w:p>
    <w:p w:rsidR="00BE0BE9" w:rsidRDefault="00BE0BE9" w:rsidP="009B7AD9">
      <w:pPr>
        <w:rPr>
          <w:sz w:val="22"/>
          <w:szCs w:val="22"/>
        </w:rPr>
      </w:pPr>
    </w:p>
    <w:p w:rsidR="00720B57" w:rsidRPr="00D0015E" w:rsidRDefault="00720B57" w:rsidP="009B7AD9">
      <w:pPr>
        <w:rPr>
          <w:sz w:val="22"/>
          <w:szCs w:val="22"/>
        </w:rPr>
      </w:pPr>
      <w:r w:rsidRPr="00D0015E">
        <w:rPr>
          <w:sz w:val="22"/>
          <w:szCs w:val="22"/>
        </w:rPr>
        <w:t>12 Buitendakse schouw onstabiel</w:t>
      </w:r>
    </w:p>
    <w:p w:rsidR="00BE0BE9" w:rsidRDefault="00BE0BE9" w:rsidP="00BE0BE9">
      <w:pPr>
        <w:rPr>
          <w:sz w:val="22"/>
          <w:szCs w:val="22"/>
        </w:rPr>
      </w:pPr>
    </w:p>
    <w:p w:rsidR="00BE0BE9" w:rsidRDefault="00BE0BE9" w:rsidP="00BE0BE9">
      <w:pPr>
        <w:rPr>
          <w:i/>
          <w:color w:val="00506C"/>
          <w:sz w:val="18"/>
          <w:szCs w:val="18"/>
          <w:u w:val="single"/>
        </w:rPr>
      </w:pPr>
      <w:r w:rsidRPr="00D62316">
        <w:rPr>
          <w:i/>
          <w:color w:val="00506C"/>
          <w:sz w:val="18"/>
          <w:szCs w:val="18"/>
          <w:u w:val="single"/>
        </w:rPr>
        <w:t xml:space="preserve">Opmerking: </w:t>
      </w:r>
    </w:p>
    <w:p w:rsidR="00FD3574" w:rsidRPr="00FD3574" w:rsidRDefault="00FD3574" w:rsidP="00BE0BE9">
      <w:pPr>
        <w:rPr>
          <w:i/>
          <w:color w:val="00506C"/>
          <w:sz w:val="18"/>
          <w:szCs w:val="18"/>
        </w:rPr>
      </w:pPr>
    </w:p>
    <w:p w:rsidR="00720B57" w:rsidRPr="00D62316" w:rsidRDefault="00720B57" w:rsidP="009B7AD9">
      <w:pPr>
        <w:rPr>
          <w:color w:val="00506C"/>
          <w:sz w:val="22"/>
          <w:szCs w:val="22"/>
        </w:rPr>
      </w:pPr>
    </w:p>
    <w:p w:rsidR="00720B57" w:rsidRPr="00D0015E" w:rsidRDefault="00720B57" w:rsidP="00720B57">
      <w:pPr>
        <w:pStyle w:val="Lijstalinea"/>
        <w:ind w:left="426" w:hanging="426"/>
        <w:rPr>
          <w:sz w:val="22"/>
          <w:szCs w:val="22"/>
        </w:rPr>
      </w:pPr>
      <w:r w:rsidRPr="00D0015E">
        <w:rPr>
          <w:b/>
          <w:caps/>
          <w:sz w:val="22"/>
          <w:szCs w:val="22"/>
        </w:rPr>
        <w:t>2 Buitenmuren (en gemeenschappelijke muren</w:t>
      </w:r>
      <w:r w:rsidRPr="00D0015E">
        <w:rPr>
          <w:b/>
          <w:sz w:val="22"/>
          <w:szCs w:val="22"/>
        </w:rPr>
        <w:t>)</w:t>
      </w:r>
    </w:p>
    <w:p w:rsidR="00720B57" w:rsidRPr="00D0015E" w:rsidRDefault="00720B57" w:rsidP="009B7AD9">
      <w:pPr>
        <w:rPr>
          <w:caps/>
          <w:sz w:val="22"/>
          <w:szCs w:val="22"/>
        </w:rPr>
      </w:pPr>
      <w:r w:rsidRPr="00D0015E">
        <w:rPr>
          <w:caps/>
          <w:sz w:val="22"/>
          <w:szCs w:val="22"/>
        </w:rPr>
        <w:t>Stabiliteit</w:t>
      </w:r>
    </w:p>
    <w:p w:rsidR="00720B57" w:rsidRPr="00D0015E" w:rsidRDefault="00720B57" w:rsidP="009B7AD9">
      <w:pPr>
        <w:rPr>
          <w:sz w:val="22"/>
          <w:szCs w:val="22"/>
        </w:rPr>
      </w:pPr>
      <w:r w:rsidRPr="00D0015E">
        <w:rPr>
          <w:sz w:val="22"/>
          <w:szCs w:val="22"/>
        </w:rPr>
        <w:t>21 Vervorming en/ of scheurvorming van gevelvlak of gevelelementen</w:t>
      </w:r>
    </w:p>
    <w:p w:rsidR="00BE0BE9" w:rsidRDefault="00BE0BE9" w:rsidP="00BE0BE9">
      <w:pPr>
        <w:rPr>
          <w:sz w:val="22"/>
          <w:szCs w:val="22"/>
        </w:rPr>
      </w:pPr>
    </w:p>
    <w:p w:rsidR="00BE0BE9" w:rsidRDefault="00BE0BE9" w:rsidP="00BE0BE9">
      <w:pPr>
        <w:rPr>
          <w:i/>
          <w:color w:val="00506C"/>
          <w:sz w:val="18"/>
          <w:szCs w:val="18"/>
          <w:u w:val="single"/>
        </w:rPr>
      </w:pPr>
      <w:r w:rsidRPr="00D62316">
        <w:rPr>
          <w:i/>
          <w:color w:val="00506C"/>
          <w:sz w:val="18"/>
          <w:szCs w:val="18"/>
          <w:u w:val="single"/>
        </w:rPr>
        <w:t xml:space="preserve">Opmerking: </w:t>
      </w:r>
    </w:p>
    <w:p w:rsidR="00FD3574" w:rsidRPr="00FD3574" w:rsidRDefault="00FD3574" w:rsidP="00BE0BE9">
      <w:pPr>
        <w:rPr>
          <w:i/>
          <w:color w:val="00506C"/>
          <w:sz w:val="18"/>
          <w:szCs w:val="18"/>
        </w:rPr>
      </w:pPr>
    </w:p>
    <w:p w:rsidR="00BE0BE9" w:rsidRPr="00D62316" w:rsidRDefault="00BE0BE9" w:rsidP="009B7AD9">
      <w:pPr>
        <w:rPr>
          <w:caps/>
          <w:color w:val="00506C"/>
          <w:sz w:val="22"/>
          <w:szCs w:val="22"/>
        </w:rPr>
      </w:pPr>
    </w:p>
    <w:p w:rsidR="00720B57" w:rsidRPr="00D0015E" w:rsidRDefault="00720B57" w:rsidP="009B7AD9">
      <w:pPr>
        <w:rPr>
          <w:caps/>
          <w:sz w:val="22"/>
          <w:szCs w:val="22"/>
        </w:rPr>
      </w:pPr>
      <w:r w:rsidRPr="00D0015E">
        <w:rPr>
          <w:caps/>
          <w:sz w:val="22"/>
          <w:szCs w:val="22"/>
        </w:rPr>
        <w:t>Vochtschade</w:t>
      </w:r>
    </w:p>
    <w:p w:rsidR="00720B57" w:rsidRPr="00D0015E" w:rsidRDefault="00720B57" w:rsidP="009B7AD9">
      <w:pPr>
        <w:rPr>
          <w:sz w:val="22"/>
          <w:szCs w:val="22"/>
        </w:rPr>
      </w:pPr>
      <w:r w:rsidRPr="00D0015E">
        <w:rPr>
          <w:sz w:val="22"/>
          <w:szCs w:val="22"/>
        </w:rPr>
        <w:t>26 Vochtschade in het gemeenschappelijk deel van het pand (trappenhal, inkomhal, kelder…)</w:t>
      </w:r>
    </w:p>
    <w:p w:rsidR="00BE0BE9" w:rsidRDefault="00BE0BE9" w:rsidP="00BE0BE9">
      <w:pPr>
        <w:rPr>
          <w:sz w:val="22"/>
          <w:szCs w:val="22"/>
        </w:rPr>
      </w:pPr>
    </w:p>
    <w:p w:rsidR="00BE0BE9" w:rsidRDefault="00BE0BE9" w:rsidP="00BE0BE9">
      <w:pPr>
        <w:rPr>
          <w:i/>
          <w:color w:val="00506C"/>
          <w:sz w:val="18"/>
          <w:szCs w:val="18"/>
          <w:u w:val="single"/>
        </w:rPr>
      </w:pPr>
      <w:r w:rsidRPr="00D62316">
        <w:rPr>
          <w:i/>
          <w:color w:val="00506C"/>
          <w:sz w:val="18"/>
          <w:szCs w:val="18"/>
          <w:u w:val="single"/>
        </w:rPr>
        <w:t xml:space="preserve">Opmerking: </w:t>
      </w:r>
    </w:p>
    <w:p w:rsidR="00FD3574" w:rsidRPr="00FD3574" w:rsidRDefault="00FD3574" w:rsidP="00BE0BE9">
      <w:pPr>
        <w:rPr>
          <w:i/>
          <w:color w:val="00506C"/>
          <w:sz w:val="18"/>
          <w:szCs w:val="18"/>
        </w:rPr>
      </w:pPr>
    </w:p>
    <w:p w:rsidR="00D0015E" w:rsidRPr="00D62316" w:rsidRDefault="00D0015E" w:rsidP="009B7AD9">
      <w:pPr>
        <w:rPr>
          <w:color w:val="00506C"/>
          <w:sz w:val="22"/>
          <w:szCs w:val="22"/>
        </w:rPr>
      </w:pPr>
    </w:p>
    <w:p w:rsidR="00C01C54" w:rsidRPr="00D0015E" w:rsidRDefault="00D0015E" w:rsidP="009B7AD9">
      <w:pPr>
        <w:rPr>
          <w:b/>
          <w:sz w:val="22"/>
          <w:szCs w:val="22"/>
        </w:rPr>
      </w:pPr>
      <w:r w:rsidRPr="00D0015E">
        <w:rPr>
          <w:b/>
          <w:sz w:val="22"/>
          <w:szCs w:val="22"/>
        </w:rPr>
        <w:t>BINNENSTRUCTUUR</w:t>
      </w:r>
      <w:r w:rsidR="00F575FA" w:rsidRPr="00D0015E">
        <w:rPr>
          <w:b/>
          <w:sz w:val="22"/>
          <w:szCs w:val="22"/>
        </w:rPr>
        <w:tab/>
      </w:r>
    </w:p>
    <w:p w:rsidR="00C178ED" w:rsidRPr="00D0015E" w:rsidRDefault="00C178ED" w:rsidP="00217E3D">
      <w:pPr>
        <w:pStyle w:val="Lijstalinea"/>
        <w:ind w:left="426" w:hanging="426"/>
        <w:rPr>
          <w:b/>
          <w:caps/>
          <w:sz w:val="22"/>
          <w:szCs w:val="22"/>
        </w:rPr>
      </w:pPr>
      <w:r w:rsidRPr="00D0015E">
        <w:rPr>
          <w:b/>
          <w:caps/>
          <w:sz w:val="22"/>
          <w:szCs w:val="22"/>
        </w:rPr>
        <w:t>3 Dragende binnenmuren</w:t>
      </w:r>
    </w:p>
    <w:p w:rsidR="00720B57" w:rsidRPr="00D0015E" w:rsidRDefault="00720B57" w:rsidP="00217E3D">
      <w:pPr>
        <w:pStyle w:val="Lijstalinea"/>
        <w:ind w:left="426" w:hanging="426"/>
        <w:rPr>
          <w:caps/>
          <w:sz w:val="22"/>
          <w:szCs w:val="22"/>
        </w:rPr>
      </w:pPr>
      <w:r w:rsidRPr="00D0015E">
        <w:rPr>
          <w:caps/>
          <w:sz w:val="22"/>
          <w:szCs w:val="22"/>
        </w:rPr>
        <w:t>Stabiliteit</w:t>
      </w:r>
    </w:p>
    <w:p w:rsidR="00720B57" w:rsidRPr="00D0015E" w:rsidRDefault="00720B57" w:rsidP="00217E3D">
      <w:pPr>
        <w:pStyle w:val="Lijstalinea"/>
        <w:ind w:left="426" w:hanging="426"/>
        <w:rPr>
          <w:sz w:val="22"/>
          <w:szCs w:val="22"/>
        </w:rPr>
      </w:pPr>
      <w:r w:rsidRPr="00D0015E">
        <w:rPr>
          <w:sz w:val="22"/>
          <w:szCs w:val="22"/>
        </w:rPr>
        <w:t>31 vervorming en/ of scheurvorming</w:t>
      </w:r>
      <w:r w:rsidR="00E52A89" w:rsidRPr="00D0015E">
        <w:rPr>
          <w:sz w:val="22"/>
          <w:szCs w:val="22"/>
        </w:rPr>
        <w:t xml:space="preserve"> van dragende binnenmuren of elementen</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Default="00BE0BE9" w:rsidP="00217E3D">
      <w:pPr>
        <w:pStyle w:val="Lijstalinea"/>
        <w:ind w:left="426" w:hanging="426"/>
        <w:rPr>
          <w:caps/>
          <w:sz w:val="22"/>
          <w:szCs w:val="22"/>
        </w:rPr>
      </w:pPr>
    </w:p>
    <w:p w:rsidR="00EF29B5" w:rsidRPr="00D0015E" w:rsidRDefault="00EF29B5" w:rsidP="00217E3D">
      <w:pPr>
        <w:pStyle w:val="Lijstalinea"/>
        <w:ind w:left="426" w:hanging="426"/>
        <w:rPr>
          <w:caps/>
          <w:sz w:val="22"/>
          <w:szCs w:val="22"/>
        </w:rPr>
      </w:pPr>
      <w:r w:rsidRPr="00D0015E">
        <w:rPr>
          <w:caps/>
          <w:sz w:val="22"/>
          <w:szCs w:val="22"/>
        </w:rPr>
        <w:t>Vochtschade</w:t>
      </w:r>
      <w:bookmarkStart w:id="0" w:name="_GoBack"/>
      <w:bookmarkEnd w:id="0"/>
    </w:p>
    <w:p w:rsidR="00C178ED" w:rsidRPr="00D0015E" w:rsidRDefault="00C178ED" w:rsidP="00D36B83">
      <w:pPr>
        <w:rPr>
          <w:sz w:val="22"/>
          <w:szCs w:val="22"/>
        </w:rPr>
      </w:pPr>
      <w:r w:rsidRPr="00D0015E">
        <w:rPr>
          <w:sz w:val="22"/>
          <w:szCs w:val="22"/>
        </w:rPr>
        <w:t>36 Vochtschade in het gemeenschappelijk deel van het pand (trappenhal, inkomhal, kelder…)</w:t>
      </w:r>
    </w:p>
    <w:p w:rsidR="00BE0BE9" w:rsidRDefault="00BE0BE9" w:rsidP="00BE0BE9">
      <w:pPr>
        <w:rPr>
          <w:sz w:val="22"/>
          <w:szCs w:val="22"/>
        </w:rPr>
      </w:pPr>
    </w:p>
    <w:p w:rsidR="00FD3574" w:rsidRDefault="00BE0BE9" w:rsidP="00BE0BE9">
      <w:pPr>
        <w:rPr>
          <w:i/>
          <w:color w:val="00506C"/>
          <w:sz w:val="18"/>
          <w:szCs w:val="18"/>
          <w:u w:val="single"/>
        </w:rPr>
      </w:pPr>
      <w:r w:rsidRPr="002F2CD7">
        <w:rPr>
          <w:i/>
          <w:color w:val="00506C"/>
          <w:sz w:val="18"/>
          <w:szCs w:val="18"/>
          <w:u w:val="single"/>
        </w:rPr>
        <w:t>Opmerking:</w:t>
      </w:r>
    </w:p>
    <w:p w:rsidR="00BE0BE9" w:rsidRPr="002F2CD7" w:rsidRDefault="00BE0BE9" w:rsidP="00BE0BE9">
      <w:pPr>
        <w:rPr>
          <w:i/>
          <w:color w:val="00506C"/>
          <w:sz w:val="18"/>
          <w:szCs w:val="18"/>
          <w:u w:val="single"/>
        </w:rPr>
      </w:pPr>
      <w:r w:rsidRPr="002F2CD7">
        <w:rPr>
          <w:i/>
          <w:color w:val="00506C"/>
          <w:sz w:val="18"/>
          <w:szCs w:val="18"/>
          <w:u w:val="single"/>
        </w:rPr>
        <w:t xml:space="preserve"> </w:t>
      </w:r>
    </w:p>
    <w:p w:rsidR="00DA0C26" w:rsidRDefault="00DA0C26" w:rsidP="00D36B83"/>
    <w:p w:rsidR="002C24B2" w:rsidRPr="00D0015E" w:rsidRDefault="002C24B2" w:rsidP="005B7518">
      <w:pPr>
        <w:rPr>
          <w:sz w:val="22"/>
          <w:szCs w:val="22"/>
        </w:rPr>
      </w:pPr>
      <w:r w:rsidRPr="005B7518">
        <w:rPr>
          <w:b/>
          <w:caps/>
          <w:sz w:val="22"/>
          <w:szCs w:val="22"/>
        </w:rPr>
        <w:t>4 Draagvloeren</w:t>
      </w:r>
    </w:p>
    <w:p w:rsidR="002C24B2" w:rsidRPr="00D0015E" w:rsidRDefault="002C24B2" w:rsidP="00217E3D">
      <w:pPr>
        <w:ind w:left="-11"/>
        <w:rPr>
          <w:sz w:val="22"/>
          <w:szCs w:val="22"/>
        </w:rPr>
      </w:pPr>
      <w:r w:rsidRPr="00D0015E">
        <w:rPr>
          <w:sz w:val="22"/>
          <w:szCs w:val="22"/>
        </w:rPr>
        <w:t>Stabiliteit</w:t>
      </w:r>
    </w:p>
    <w:p w:rsidR="002C24B2" w:rsidRPr="00D0015E" w:rsidRDefault="002C24B2" w:rsidP="00217E3D">
      <w:pPr>
        <w:ind w:left="-11"/>
        <w:rPr>
          <w:sz w:val="22"/>
          <w:szCs w:val="22"/>
        </w:rPr>
      </w:pPr>
      <w:r w:rsidRPr="00D0015E">
        <w:rPr>
          <w:sz w:val="22"/>
          <w:szCs w:val="22"/>
        </w:rPr>
        <w:t>41 Onderdimensionering en/ of aantasting van de draagstructuur.</w:t>
      </w:r>
    </w:p>
    <w:p w:rsidR="002C24B2" w:rsidRPr="00D0015E" w:rsidRDefault="002C24B2" w:rsidP="00217E3D">
      <w:pPr>
        <w:ind w:left="-11"/>
        <w:rPr>
          <w:sz w:val="22"/>
          <w:szCs w:val="22"/>
        </w:rPr>
      </w:pPr>
      <w:r w:rsidRPr="00D0015E">
        <w:rPr>
          <w:sz w:val="22"/>
          <w:szCs w:val="22"/>
        </w:rPr>
        <w:t>Locatie:</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2C24B2" w:rsidRPr="00D0015E" w:rsidRDefault="002C24B2" w:rsidP="00217E3D">
      <w:pPr>
        <w:ind w:left="-11"/>
        <w:rPr>
          <w:b/>
          <w:sz w:val="22"/>
          <w:szCs w:val="22"/>
        </w:rPr>
      </w:pPr>
    </w:p>
    <w:p w:rsidR="00365029" w:rsidRDefault="00365029" w:rsidP="005B7518">
      <w:pPr>
        <w:rPr>
          <w:b/>
          <w:caps/>
          <w:sz w:val="22"/>
          <w:szCs w:val="22"/>
        </w:rPr>
      </w:pPr>
      <w:r>
        <w:rPr>
          <w:b/>
          <w:caps/>
          <w:sz w:val="22"/>
          <w:szCs w:val="22"/>
        </w:rPr>
        <w:t>TECHNISCHE INSTALLATIES</w:t>
      </w:r>
    </w:p>
    <w:p w:rsidR="00EF29B5" w:rsidRPr="00D0015E" w:rsidRDefault="00EF29B5" w:rsidP="005B7518">
      <w:pPr>
        <w:rPr>
          <w:b/>
          <w:sz w:val="22"/>
          <w:szCs w:val="22"/>
        </w:rPr>
      </w:pPr>
      <w:r w:rsidRPr="005B7518">
        <w:rPr>
          <w:b/>
          <w:caps/>
          <w:sz w:val="22"/>
          <w:szCs w:val="22"/>
        </w:rPr>
        <w:t>5 Elektriciteit</w:t>
      </w:r>
    </w:p>
    <w:p w:rsidR="00EF29B5" w:rsidRPr="00D0015E" w:rsidRDefault="00EF29B5" w:rsidP="00217E3D">
      <w:pPr>
        <w:ind w:left="-11"/>
        <w:rPr>
          <w:sz w:val="22"/>
          <w:szCs w:val="22"/>
        </w:rPr>
      </w:pPr>
      <w:r w:rsidRPr="00D0015E">
        <w:rPr>
          <w:sz w:val="22"/>
          <w:szCs w:val="22"/>
        </w:rPr>
        <w:t>51 Indicatie van een risico op elektrocutie/ brand</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Default="00A00E9C" w:rsidP="00BE0BE9">
      <w:pPr>
        <w:rPr>
          <w:i/>
          <w:color w:val="00506C"/>
          <w:sz w:val="18"/>
          <w:szCs w:val="18"/>
        </w:rPr>
      </w:pPr>
      <w:r>
        <w:rPr>
          <w:i/>
          <w:color w:val="00506C"/>
          <w:sz w:val="18"/>
          <w:szCs w:val="18"/>
        </w:rPr>
        <w:t>Stopcontact met aardingspen, maar niet aangesloten op een aardgeleider. Dit geeft een vals gevoel van veiligheid.</w:t>
      </w:r>
    </w:p>
    <w:p w:rsidR="00A00E9C" w:rsidRDefault="00A00E9C" w:rsidP="00BE0BE9">
      <w:pPr>
        <w:rPr>
          <w:i/>
          <w:color w:val="00506C"/>
          <w:sz w:val="18"/>
          <w:szCs w:val="18"/>
        </w:rPr>
      </w:pPr>
      <w:r>
        <w:rPr>
          <w:i/>
          <w:color w:val="00506C"/>
          <w:sz w:val="18"/>
          <w:szCs w:val="18"/>
        </w:rPr>
        <w:t xml:space="preserve">Indien er aarding aanwezig is kan het volstaan om de aansluiting te controleren. </w:t>
      </w:r>
    </w:p>
    <w:p w:rsidR="00A00E9C" w:rsidRDefault="00A00E9C" w:rsidP="00BE0BE9">
      <w:pPr>
        <w:rPr>
          <w:i/>
          <w:color w:val="00506C"/>
          <w:sz w:val="18"/>
          <w:szCs w:val="18"/>
        </w:rPr>
      </w:pPr>
      <w:r>
        <w:rPr>
          <w:i/>
          <w:color w:val="00506C"/>
          <w:sz w:val="18"/>
          <w:szCs w:val="18"/>
        </w:rPr>
        <w:t xml:space="preserve">Indien er geen aarding voorzien is, wordt het aanbevolen om het stopcontact te voorzien van aarding. </w:t>
      </w:r>
    </w:p>
    <w:p w:rsidR="00A00E9C" w:rsidRPr="00FD3574" w:rsidRDefault="00A00E9C" w:rsidP="00BE0BE9">
      <w:pPr>
        <w:rPr>
          <w:i/>
          <w:color w:val="00506C"/>
          <w:sz w:val="18"/>
          <w:szCs w:val="18"/>
        </w:rPr>
      </w:pPr>
      <w:r>
        <w:rPr>
          <w:i/>
          <w:color w:val="00506C"/>
          <w:sz w:val="18"/>
          <w:szCs w:val="18"/>
        </w:rPr>
        <w:t>Voor installaties waar geen belangrijke wijzigingen werden aangebracht na 1981 mogen stopcontacten zonder aarding in gebruik blijven. In dit geval is het verplicht om stopcontacten zonder pen te plaatsen.</w:t>
      </w:r>
    </w:p>
    <w:p w:rsidR="00EF29B5" w:rsidRPr="00D0015E" w:rsidRDefault="00EF29B5" w:rsidP="00217E3D">
      <w:pPr>
        <w:ind w:left="-11"/>
        <w:rPr>
          <w:sz w:val="22"/>
          <w:szCs w:val="22"/>
        </w:rPr>
      </w:pPr>
    </w:p>
    <w:p w:rsidR="00EF29B5" w:rsidRPr="00D0015E" w:rsidRDefault="00EF2064" w:rsidP="005B7518">
      <w:pPr>
        <w:rPr>
          <w:b/>
          <w:sz w:val="22"/>
          <w:szCs w:val="22"/>
        </w:rPr>
      </w:pPr>
      <w:r>
        <w:rPr>
          <w:i/>
          <w:noProof/>
          <w:color w:val="00506C"/>
          <w:sz w:val="18"/>
          <w:szCs w:val="18"/>
          <w:lang w:eastAsia="nl-BE"/>
        </w:rPr>
        <w:drawing>
          <wp:anchor distT="0" distB="0" distL="114300" distR="114300" simplePos="0" relativeHeight="251659264" behindDoc="0" locked="0" layoutInCell="1" allowOverlap="1" wp14:anchorId="5D7D1DED" wp14:editId="23F1EA76">
            <wp:simplePos x="0" y="0"/>
            <wp:positionH relativeFrom="margin">
              <wp:align>right</wp:align>
            </wp:positionH>
            <wp:positionV relativeFrom="paragraph">
              <wp:posOffset>3810</wp:posOffset>
            </wp:positionV>
            <wp:extent cx="1805940" cy="1805940"/>
            <wp:effectExtent l="0" t="0" r="3810" b="3810"/>
            <wp:wrapThrough wrapText="bothSides">
              <wp:wrapPolygon edited="0">
                <wp:start x="0" y="0"/>
                <wp:lineTo x="0" y="21418"/>
                <wp:lineTo x="21418" y="21418"/>
                <wp:lineTo x="21418" y="0"/>
                <wp:lineTo x="0" y="0"/>
              </wp:wrapPolygon>
            </wp:wrapThrough>
            <wp:docPr id="3" name="Afbeelding 3" descr="C:\Users\samo\AppData\Local\Microsoft\Windows\INetCache\Content.Word\gasslang elastome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o\AppData\Local\Microsoft\Windows\INetCache\Content.Word\gasslang elastomee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9B5" w:rsidRPr="005B7518">
        <w:rPr>
          <w:b/>
          <w:caps/>
          <w:sz w:val="22"/>
          <w:szCs w:val="22"/>
        </w:rPr>
        <w:t>6 Gas- of stookolie-installatie</w:t>
      </w:r>
    </w:p>
    <w:p w:rsidR="00BE0BE9" w:rsidRDefault="00EF2064" w:rsidP="00FC7AFA">
      <w:pPr>
        <w:ind w:left="-11"/>
        <w:rPr>
          <w:sz w:val="22"/>
          <w:szCs w:val="22"/>
        </w:rPr>
      </w:pPr>
      <w:r>
        <w:rPr>
          <w:noProof/>
          <w:sz w:val="22"/>
          <w:szCs w:val="22"/>
          <w:lang w:eastAsia="nl-BE"/>
        </w:rPr>
        <mc:AlternateContent>
          <mc:Choice Requires="wps">
            <w:drawing>
              <wp:anchor distT="0" distB="0" distL="114300" distR="114300" simplePos="0" relativeHeight="251661312" behindDoc="0" locked="0" layoutInCell="1" allowOverlap="1">
                <wp:simplePos x="0" y="0"/>
                <wp:positionH relativeFrom="column">
                  <wp:posOffset>4068445</wp:posOffset>
                </wp:positionH>
                <wp:positionV relativeFrom="paragraph">
                  <wp:posOffset>6985</wp:posOffset>
                </wp:positionV>
                <wp:extent cx="1562100" cy="1554480"/>
                <wp:effectExtent l="0" t="0" r="19050" b="26670"/>
                <wp:wrapNone/>
                <wp:docPr id="6" name="Rechte verbindingslijn 6"/>
                <wp:cNvGraphicFramePr/>
                <a:graphic xmlns:a="http://schemas.openxmlformats.org/drawingml/2006/main">
                  <a:graphicData uri="http://schemas.microsoft.com/office/word/2010/wordprocessingShape">
                    <wps:wsp>
                      <wps:cNvCnPr/>
                      <wps:spPr>
                        <a:xfrm flipH="1">
                          <a:off x="0" y="0"/>
                          <a:ext cx="1562100" cy="155448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0F9AA" id="Rechte verbindingslijn 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5pt,.55pt" to="443.35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" strokecolor="#bc4542 [3045]" strokeweight="1.5pt"/>
            </w:pict>
          </mc:Fallback>
        </mc:AlternateContent>
      </w:r>
      <w:r w:rsidR="00EF29B5" w:rsidRPr="00D0015E">
        <w:rPr>
          <w:sz w:val="22"/>
          <w:szCs w:val="22"/>
        </w:rPr>
        <w:t>61 Indicatie van een risico op ontploffing/ brand</w:t>
      </w:r>
    </w:p>
    <w:p w:rsidR="00FC7AFA" w:rsidRDefault="00FC7AFA" w:rsidP="00FC7AFA">
      <w:pPr>
        <w:rPr>
          <w:i/>
          <w:color w:val="00506C"/>
          <w:sz w:val="18"/>
          <w:szCs w:val="18"/>
          <w:u w:val="single"/>
        </w:rPr>
      </w:pPr>
    </w:p>
    <w:p w:rsidR="00FC7AFA" w:rsidRPr="002F2CD7" w:rsidRDefault="00FC7AFA" w:rsidP="00FC7AFA">
      <w:pPr>
        <w:rPr>
          <w:i/>
          <w:color w:val="00506C"/>
          <w:sz w:val="18"/>
          <w:szCs w:val="18"/>
          <w:u w:val="single"/>
        </w:rPr>
      </w:pPr>
      <w:r w:rsidRPr="002F2CD7">
        <w:rPr>
          <w:i/>
          <w:color w:val="00506C"/>
          <w:sz w:val="18"/>
          <w:szCs w:val="18"/>
          <w:u w:val="single"/>
        </w:rPr>
        <w:t xml:space="preserve">Opmerking: </w:t>
      </w:r>
    </w:p>
    <w:p w:rsidR="00FC7AFA" w:rsidRPr="002F2CD7" w:rsidRDefault="00FC7AFA" w:rsidP="00FC7AFA">
      <w:pPr>
        <w:rPr>
          <w:i/>
          <w:color w:val="00506C"/>
          <w:sz w:val="18"/>
          <w:szCs w:val="18"/>
        </w:rPr>
      </w:pPr>
      <w:r w:rsidRPr="002F2CD7">
        <w:rPr>
          <w:i/>
          <w:color w:val="00506C"/>
          <w:sz w:val="18"/>
          <w:szCs w:val="18"/>
        </w:rPr>
        <w:t>Keuken: inbouwfornuis op gas aa</w:t>
      </w:r>
      <w:r>
        <w:rPr>
          <w:i/>
          <w:color w:val="00506C"/>
          <w:sz w:val="18"/>
          <w:szCs w:val="18"/>
        </w:rPr>
        <w:t xml:space="preserve">ngesloten met zwarte elastomeer. Dit is de </w:t>
      </w:r>
      <w:r w:rsidRPr="008B5D71">
        <w:rPr>
          <w:i/>
          <w:color w:val="00506C"/>
          <w:sz w:val="18"/>
          <w:szCs w:val="18"/>
        </w:rPr>
        <w:t xml:space="preserve">aardgasslang </w:t>
      </w:r>
      <w:r>
        <w:rPr>
          <w:i/>
          <w:color w:val="00506C"/>
          <w:sz w:val="18"/>
          <w:szCs w:val="18"/>
        </w:rPr>
        <w:t>enkel geschikt</w:t>
      </w:r>
      <w:r w:rsidRPr="008B5D71">
        <w:rPr>
          <w:i/>
          <w:color w:val="00506C"/>
          <w:sz w:val="18"/>
          <w:szCs w:val="18"/>
        </w:rPr>
        <w:t xml:space="preserve"> voor verplaatsbare toestellen zoals komforen</w:t>
      </w:r>
      <w:r>
        <w:rPr>
          <w:i/>
          <w:color w:val="00506C"/>
          <w:sz w:val="18"/>
          <w:szCs w:val="18"/>
        </w:rPr>
        <w:t>.</w:t>
      </w:r>
    </w:p>
    <w:p w:rsidR="00FC7AFA" w:rsidRDefault="00FC7AFA" w:rsidP="00FC7AFA">
      <w:pPr>
        <w:rPr>
          <w:i/>
          <w:color w:val="00506C"/>
          <w:sz w:val="18"/>
          <w:szCs w:val="18"/>
        </w:rPr>
      </w:pPr>
      <w:r>
        <w:rPr>
          <w:i/>
          <w:color w:val="00506C"/>
          <w:sz w:val="18"/>
          <w:szCs w:val="18"/>
        </w:rPr>
        <w:t>Deze gasslang mag niet gebruikt worden voor inbouw</w:t>
      </w:r>
      <w:r w:rsidRPr="003D681E">
        <w:rPr>
          <w:i/>
          <w:color w:val="00506C"/>
          <w:sz w:val="18"/>
          <w:szCs w:val="18"/>
        </w:rPr>
        <w:t xml:space="preserve">toestellen, kookplaten, ovens en </w:t>
      </w:r>
      <w:r>
        <w:rPr>
          <w:i/>
          <w:color w:val="00506C"/>
          <w:sz w:val="18"/>
          <w:szCs w:val="18"/>
        </w:rPr>
        <w:t>eveneens niet voor vrijstaande toestellen zoals een vrijstaand gasfornuis of kachel.</w:t>
      </w:r>
    </w:p>
    <w:p w:rsidR="00FC7AFA" w:rsidRDefault="00FC7AFA" w:rsidP="00FC7AFA">
      <w:pPr>
        <w:rPr>
          <w:i/>
          <w:color w:val="00506C"/>
          <w:sz w:val="18"/>
          <w:szCs w:val="18"/>
        </w:rPr>
      </w:pPr>
    </w:p>
    <w:p w:rsidR="00FC7AFA" w:rsidRDefault="00FC7AFA" w:rsidP="00FC7AFA">
      <w:pPr>
        <w:rPr>
          <w:i/>
          <w:color w:val="00506C"/>
          <w:sz w:val="18"/>
          <w:szCs w:val="18"/>
        </w:rPr>
      </w:pPr>
    </w:p>
    <w:p w:rsidR="00FC7AFA" w:rsidRPr="002F2CD7" w:rsidRDefault="00FC7AFA" w:rsidP="00FC7AFA">
      <w:pPr>
        <w:rPr>
          <w:i/>
          <w:color w:val="00506C"/>
          <w:sz w:val="18"/>
          <w:szCs w:val="18"/>
        </w:rPr>
      </w:pPr>
      <w:r>
        <w:rPr>
          <w:noProof/>
          <w:lang w:eastAsia="nl-BE"/>
        </w:rPr>
        <w:drawing>
          <wp:anchor distT="0" distB="0" distL="114300" distR="114300" simplePos="0" relativeHeight="251660288" behindDoc="1" locked="0" layoutInCell="1" allowOverlap="1">
            <wp:simplePos x="0" y="0"/>
            <wp:positionH relativeFrom="column">
              <wp:posOffset>3954780</wp:posOffset>
            </wp:positionH>
            <wp:positionV relativeFrom="paragraph">
              <wp:posOffset>1270</wp:posOffset>
            </wp:positionV>
            <wp:extent cx="1805940" cy="1805940"/>
            <wp:effectExtent l="0" t="0" r="3810" b="3810"/>
            <wp:wrapThrough wrapText="bothSides">
              <wp:wrapPolygon edited="0">
                <wp:start x="0" y="0"/>
                <wp:lineTo x="0" y="21418"/>
                <wp:lineTo x="21418" y="21418"/>
                <wp:lineTo x="21418" y="0"/>
                <wp:lineTo x="0" y="0"/>
              </wp:wrapPolygon>
            </wp:wrapThrough>
            <wp:docPr id="4" name="Afbeelding 4" descr="gasslang R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lang R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pic:spPr>
                </pic:pic>
              </a:graphicData>
            </a:graphic>
            <wp14:sizeRelH relativeFrom="page">
              <wp14:pctWidth>0</wp14:pctWidth>
            </wp14:sizeRelH>
            <wp14:sizeRelV relativeFrom="page">
              <wp14:pctHeight>0</wp14:pctHeight>
            </wp14:sizeRelV>
          </wp:anchor>
        </w:drawing>
      </w:r>
      <w:r w:rsidRPr="002F2CD7">
        <w:rPr>
          <w:i/>
          <w:color w:val="00506C"/>
          <w:sz w:val="18"/>
          <w:szCs w:val="18"/>
        </w:rPr>
        <w:t xml:space="preserve">Inbouwtoestellen </w:t>
      </w:r>
      <w:r>
        <w:rPr>
          <w:i/>
          <w:color w:val="00506C"/>
          <w:sz w:val="18"/>
          <w:szCs w:val="18"/>
        </w:rPr>
        <w:t xml:space="preserve">en verplaatsbare toestellen (met uitzondering van komforen) </w:t>
      </w:r>
      <w:r w:rsidRPr="002F2CD7">
        <w:rPr>
          <w:i/>
          <w:color w:val="00506C"/>
          <w:sz w:val="18"/>
          <w:szCs w:val="18"/>
        </w:rPr>
        <w:t xml:space="preserve">moeten aangesloten worden met een Rht-slang </w:t>
      </w:r>
      <w:r>
        <w:rPr>
          <w:i/>
          <w:color w:val="00506C"/>
          <w:sz w:val="18"/>
          <w:szCs w:val="18"/>
        </w:rPr>
        <w:t xml:space="preserve">(bestendig tegen hoge temperatuur), </w:t>
      </w:r>
      <w:r w:rsidRPr="002F2CD7">
        <w:rPr>
          <w:i/>
          <w:color w:val="00506C"/>
          <w:sz w:val="18"/>
          <w:szCs w:val="18"/>
        </w:rPr>
        <w:t>AGB/BGV gekeurd, CE of Benor</w:t>
      </w:r>
      <w:r>
        <w:rPr>
          <w:i/>
          <w:color w:val="00506C"/>
          <w:sz w:val="18"/>
          <w:szCs w:val="18"/>
        </w:rPr>
        <w:t>,</w:t>
      </w:r>
      <w:r w:rsidRPr="002F2CD7">
        <w:rPr>
          <w:i/>
          <w:color w:val="00506C"/>
          <w:sz w:val="18"/>
          <w:szCs w:val="18"/>
        </w:rPr>
        <w:t xml:space="preserve"> of een vaste koperen gasleiding.</w:t>
      </w:r>
    </w:p>
    <w:p w:rsidR="00FC7AFA" w:rsidRDefault="00FC7AFA" w:rsidP="00FC7AFA">
      <w:pPr>
        <w:rPr>
          <w:i/>
          <w:color w:val="00506C"/>
          <w:sz w:val="18"/>
          <w:szCs w:val="18"/>
        </w:rPr>
      </w:pPr>
    </w:p>
    <w:p w:rsidR="00FC7AFA" w:rsidRPr="008B5D71" w:rsidRDefault="00FC7AFA" w:rsidP="00FC7AFA">
      <w:pPr>
        <w:rPr>
          <w:i/>
          <w:color w:val="00506C"/>
          <w:sz w:val="18"/>
          <w:szCs w:val="18"/>
        </w:rPr>
      </w:pPr>
    </w:p>
    <w:p w:rsidR="00FC7AFA" w:rsidRPr="008B5D71" w:rsidRDefault="00FC7AFA" w:rsidP="00FC7AFA">
      <w:pPr>
        <w:rPr>
          <w:i/>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rFonts w:ascii="Verdana" w:hAnsi="Verdana"/>
          <w:color w:val="00506C"/>
          <w:sz w:val="18"/>
          <w:szCs w:val="18"/>
        </w:rPr>
      </w:pPr>
    </w:p>
    <w:p w:rsidR="00FC7AFA" w:rsidRDefault="00FC7AFA" w:rsidP="00FC7AFA">
      <w:pPr>
        <w:rPr>
          <w:i/>
          <w:color w:val="00506C"/>
          <w:sz w:val="18"/>
          <w:szCs w:val="18"/>
        </w:rPr>
      </w:pPr>
    </w:p>
    <w:p w:rsidR="00FC7AFA" w:rsidRPr="002F2CD7" w:rsidRDefault="00FC7AFA" w:rsidP="00FC7AFA">
      <w:pPr>
        <w:rPr>
          <w:i/>
          <w:color w:val="00506C"/>
          <w:sz w:val="18"/>
          <w:szCs w:val="18"/>
        </w:rPr>
      </w:pPr>
      <w:r w:rsidRPr="002F2CD7">
        <w:rPr>
          <w:i/>
          <w:color w:val="00506C"/>
          <w:sz w:val="18"/>
          <w:szCs w:val="18"/>
        </w:rPr>
        <w:t>Keuken: vrijstaand fornuis op gas aangesloten met zwarte elastomeer – vervaldatum 2017.</w:t>
      </w:r>
    </w:p>
    <w:p w:rsidR="00FC7AFA" w:rsidRDefault="00FC7AFA" w:rsidP="00FC7AFA">
      <w:pPr>
        <w:rPr>
          <w:i/>
          <w:color w:val="00506C"/>
          <w:sz w:val="18"/>
          <w:szCs w:val="18"/>
        </w:rPr>
      </w:pPr>
      <w:r w:rsidRPr="002F2CD7">
        <w:rPr>
          <w:i/>
          <w:color w:val="00506C"/>
          <w:sz w:val="18"/>
          <w:szCs w:val="18"/>
        </w:rPr>
        <w:t>Huidige gasslang kan in gebruik blijven tot vervaldatum, na vervaldatum aan te sluiten met een Rht-slang (AGB/BGV gekeurd, CE of Benor) of een vaste koperen gasleiding.</w:t>
      </w:r>
    </w:p>
    <w:p w:rsidR="00EF72A8" w:rsidRDefault="00EF72A8" w:rsidP="00FC7AFA">
      <w:pPr>
        <w:rPr>
          <w:i/>
          <w:color w:val="00506C"/>
          <w:sz w:val="18"/>
          <w:szCs w:val="18"/>
        </w:rPr>
      </w:pPr>
    </w:p>
    <w:p w:rsidR="00EF72A8" w:rsidRPr="00EF72A8" w:rsidRDefault="00EF72A8" w:rsidP="00EF72A8">
      <w:pPr>
        <w:rPr>
          <w:i/>
          <w:color w:val="00506C"/>
          <w:sz w:val="18"/>
          <w:szCs w:val="18"/>
        </w:rPr>
      </w:pPr>
      <w:r>
        <w:rPr>
          <w:i/>
          <w:color w:val="00506C"/>
          <w:sz w:val="18"/>
          <w:szCs w:val="18"/>
        </w:rPr>
        <w:t xml:space="preserve">Keuken: vrijstaand gaskooktoestel aangesloten met zwarte elastomeer - </w:t>
      </w:r>
      <w:r w:rsidRPr="00EF72A8">
        <w:rPr>
          <w:i/>
          <w:color w:val="00506C"/>
          <w:sz w:val="18"/>
          <w:szCs w:val="18"/>
        </w:rPr>
        <w:t>fabricage- of</w:t>
      </w:r>
      <w:r>
        <w:rPr>
          <w:i/>
          <w:color w:val="00506C"/>
          <w:sz w:val="18"/>
          <w:szCs w:val="18"/>
        </w:rPr>
        <w:t xml:space="preserve"> vervaldatum niet leesbaar of niet aanwezig. </w:t>
      </w:r>
      <w:r w:rsidRPr="00EF72A8">
        <w:rPr>
          <w:i/>
          <w:color w:val="00506C"/>
          <w:sz w:val="18"/>
          <w:szCs w:val="18"/>
        </w:rPr>
        <w:t>Deze darmen bezitten een beperkte levensduur, eens de</w:t>
      </w:r>
      <w:r>
        <w:rPr>
          <w:i/>
          <w:color w:val="00506C"/>
          <w:sz w:val="18"/>
          <w:szCs w:val="18"/>
        </w:rPr>
        <w:t xml:space="preserve"> </w:t>
      </w:r>
      <w:r w:rsidRPr="00EF72A8">
        <w:rPr>
          <w:i/>
          <w:color w:val="00506C"/>
          <w:sz w:val="18"/>
          <w:szCs w:val="18"/>
        </w:rPr>
        <w:t>vervaldatum overschreden kan de veiligheid niet meer gegarandeerd worden. Het is noodzakelijk ze tijdig te</w:t>
      </w:r>
      <w:r>
        <w:rPr>
          <w:i/>
          <w:color w:val="00506C"/>
          <w:sz w:val="18"/>
          <w:szCs w:val="18"/>
        </w:rPr>
        <w:t xml:space="preserve"> </w:t>
      </w:r>
      <w:r w:rsidRPr="00EF72A8">
        <w:rPr>
          <w:i/>
          <w:color w:val="00506C"/>
          <w:sz w:val="18"/>
          <w:szCs w:val="18"/>
        </w:rPr>
        <w:t>vervangen om brand- en explosiegevaar te vermijden. (ook vrijstaande gaskooktoestellen, met uitzondering</w:t>
      </w:r>
      <w:r>
        <w:rPr>
          <w:i/>
          <w:color w:val="00506C"/>
          <w:sz w:val="18"/>
          <w:szCs w:val="18"/>
        </w:rPr>
        <w:t xml:space="preserve"> </w:t>
      </w:r>
      <w:r w:rsidRPr="00EF72A8">
        <w:rPr>
          <w:i/>
          <w:color w:val="00506C"/>
          <w:sz w:val="18"/>
          <w:szCs w:val="18"/>
        </w:rPr>
        <w:t>van komforen, mogen niet langer worden aangesloten met zwarte elastomeren darmen, enkel RHT-darmen,</w:t>
      </w:r>
      <w:r>
        <w:rPr>
          <w:i/>
          <w:color w:val="00506C"/>
          <w:sz w:val="18"/>
          <w:szCs w:val="18"/>
        </w:rPr>
        <w:t xml:space="preserve"> </w:t>
      </w:r>
      <w:r w:rsidRPr="00EF72A8">
        <w:rPr>
          <w:i/>
          <w:color w:val="00506C"/>
          <w:sz w:val="18"/>
          <w:szCs w:val="18"/>
        </w:rPr>
        <w:t>voorzien van het Belgische keurmerk AGB-BGV of Europese keurmerk (EN-nummer), voor Belgische</w:t>
      </w:r>
      <w:r>
        <w:rPr>
          <w:i/>
          <w:color w:val="00506C"/>
          <w:sz w:val="18"/>
          <w:szCs w:val="18"/>
        </w:rPr>
        <w:t xml:space="preserve"> </w:t>
      </w:r>
      <w:r w:rsidRPr="00EF72A8">
        <w:rPr>
          <w:i/>
          <w:color w:val="00506C"/>
          <w:sz w:val="18"/>
          <w:szCs w:val="18"/>
        </w:rPr>
        <w:t xml:space="preserve"> huishoudelijke installaties, mogen gebruikt worden.)</w:t>
      </w:r>
    </w:p>
    <w:p w:rsidR="00FC7AFA" w:rsidRDefault="00FC7AFA" w:rsidP="00FC7AFA">
      <w:pPr>
        <w:rPr>
          <w:i/>
          <w:color w:val="00506C"/>
          <w:sz w:val="18"/>
          <w:szCs w:val="18"/>
        </w:rPr>
      </w:pPr>
    </w:p>
    <w:p w:rsidR="00FC7AFA" w:rsidRPr="0060639F" w:rsidRDefault="00FC7AFA" w:rsidP="00FC7AFA">
      <w:pPr>
        <w:rPr>
          <w:i/>
          <w:color w:val="00506C"/>
          <w:sz w:val="18"/>
          <w:szCs w:val="18"/>
        </w:rPr>
      </w:pPr>
      <w:r w:rsidRPr="0060639F">
        <w:rPr>
          <w:i/>
          <w:color w:val="00506C"/>
          <w:sz w:val="18"/>
          <w:szCs w:val="18"/>
        </w:rPr>
        <w:t>Elk gastoestel moet voorafgegaan worden door een goedgekeurde gasstopkraan. Goedgekeurde stopkranen zijn herkenbaar aan het keurmerk AGB/BGV.</w:t>
      </w:r>
    </w:p>
    <w:p w:rsidR="00FC7AFA" w:rsidRDefault="00EF2064" w:rsidP="00FC7AFA">
      <w:pPr>
        <w:rPr>
          <w:i/>
          <w:sz w:val="18"/>
          <w:szCs w:val="18"/>
        </w:rPr>
      </w:pPr>
      <w:r>
        <w:rPr>
          <w:noProof/>
          <w:sz w:val="22"/>
          <w:szCs w:val="22"/>
          <w:lang w:eastAsia="nl-BE"/>
        </w:rPr>
        <w:drawing>
          <wp:anchor distT="0" distB="0" distL="114300" distR="114300" simplePos="0" relativeHeight="251662336" behindDoc="0" locked="0" layoutInCell="1" allowOverlap="1">
            <wp:simplePos x="0" y="0"/>
            <wp:positionH relativeFrom="margin">
              <wp:align>right</wp:align>
            </wp:positionH>
            <wp:positionV relativeFrom="paragraph">
              <wp:posOffset>6350</wp:posOffset>
            </wp:positionV>
            <wp:extent cx="3371850" cy="2009775"/>
            <wp:effectExtent l="0" t="0" r="0" b="9525"/>
            <wp:wrapThrough wrapText="bothSides">
              <wp:wrapPolygon edited="0">
                <wp:start x="0" y="0"/>
                <wp:lineTo x="0" y="21498"/>
                <wp:lineTo x="21478" y="21498"/>
                <wp:lineTo x="21478" y="0"/>
                <wp:lineTo x="0" y="0"/>
              </wp:wrapPolygon>
            </wp:wrapThrough>
            <wp:docPr id="2" name="Afbeelding 2" descr="C:\Users\SAMO\Desktop\img_96g0r79k9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O\Desktop\img_96g0r79k9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AFA" w:rsidRDefault="00FC7AFA" w:rsidP="00FC7AFA">
      <w:pPr>
        <w:rPr>
          <w:i/>
          <w:sz w:val="18"/>
          <w:szCs w:val="18"/>
        </w:rPr>
      </w:pPr>
    </w:p>
    <w:p w:rsidR="00FC7AFA" w:rsidRPr="0067386D" w:rsidRDefault="00FC7AFA" w:rsidP="00FC7AFA">
      <w:pPr>
        <w:rPr>
          <w:i/>
          <w:sz w:val="18"/>
          <w:szCs w:val="18"/>
        </w:rPr>
      </w:pPr>
    </w:p>
    <w:p w:rsidR="00FC7AFA" w:rsidRPr="0067386D" w:rsidRDefault="00FC7AFA" w:rsidP="00FC7AFA">
      <w:pPr>
        <w:rPr>
          <w:i/>
          <w:sz w:val="18"/>
          <w:szCs w:val="18"/>
        </w:rPr>
      </w:pPr>
    </w:p>
    <w:p w:rsidR="00FC7AFA" w:rsidRDefault="00FC7AFA" w:rsidP="00217E3D">
      <w:pPr>
        <w:ind w:left="-11"/>
        <w:rPr>
          <w:i/>
          <w:color w:val="00506C"/>
          <w:sz w:val="18"/>
          <w:szCs w:val="18"/>
        </w:rPr>
      </w:pPr>
    </w:p>
    <w:p w:rsidR="00FC7AFA" w:rsidRDefault="00FC7AFA" w:rsidP="00217E3D">
      <w:pPr>
        <w:ind w:left="-11"/>
        <w:rPr>
          <w:i/>
          <w:color w:val="00506C"/>
          <w:sz w:val="18"/>
          <w:szCs w:val="18"/>
        </w:rPr>
      </w:pPr>
    </w:p>
    <w:p w:rsidR="00FC7AFA" w:rsidRDefault="00FC7AFA"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EF2064" w:rsidRDefault="00EF2064" w:rsidP="00217E3D">
      <w:pPr>
        <w:ind w:left="-11"/>
        <w:rPr>
          <w:i/>
          <w:color w:val="00506C"/>
          <w:sz w:val="18"/>
          <w:szCs w:val="18"/>
        </w:rPr>
      </w:pPr>
    </w:p>
    <w:p w:rsidR="00191D31" w:rsidRDefault="00191D31" w:rsidP="00217E3D">
      <w:pPr>
        <w:ind w:left="-11"/>
        <w:rPr>
          <w:i/>
          <w:color w:val="00506C"/>
          <w:sz w:val="18"/>
          <w:szCs w:val="18"/>
        </w:rPr>
      </w:pPr>
      <w:r>
        <w:rPr>
          <w:i/>
          <w:color w:val="00506C"/>
          <w:sz w:val="18"/>
          <w:szCs w:val="18"/>
        </w:rPr>
        <w:t>Aandachtspunt bij (61)</w:t>
      </w:r>
    </w:p>
    <w:p w:rsidR="00191D31" w:rsidRDefault="00191D31" w:rsidP="00217E3D">
      <w:pPr>
        <w:ind w:left="-11"/>
        <w:rPr>
          <w:i/>
          <w:color w:val="00506C"/>
          <w:sz w:val="18"/>
          <w:szCs w:val="18"/>
        </w:rPr>
      </w:pPr>
      <w:r w:rsidRPr="00191D31">
        <w:rPr>
          <w:i/>
          <w:color w:val="00506C"/>
          <w:sz w:val="18"/>
          <w:szCs w:val="18"/>
          <w:highlight w:val="yellow"/>
        </w:rPr>
        <w:t>Omschrijving lokaal</w:t>
      </w:r>
      <w:r>
        <w:rPr>
          <w:i/>
          <w:color w:val="00506C"/>
          <w:sz w:val="18"/>
          <w:szCs w:val="18"/>
        </w:rPr>
        <w:t xml:space="preserve">: knelkoppelingen bestemd voor waterleiding (met korte kraag) gebruikt op de gasleiding. </w:t>
      </w:r>
    </w:p>
    <w:p w:rsidR="00191D31" w:rsidRDefault="00191D31" w:rsidP="00217E3D">
      <w:pPr>
        <w:ind w:left="-11"/>
        <w:rPr>
          <w:i/>
          <w:color w:val="00506C"/>
          <w:sz w:val="18"/>
          <w:szCs w:val="18"/>
        </w:rPr>
      </w:pPr>
      <w:r>
        <w:rPr>
          <w:i/>
          <w:color w:val="00506C"/>
          <w:sz w:val="18"/>
          <w:szCs w:val="18"/>
        </w:rPr>
        <w:t>Voor oude gasinstallaties kunnen deze knelkoppelingen met korte moer in gebruik blijven voor zover ze geplaatst werden conform de destijds geldende richtlijnen én er geen merkbare beschadigingen of lekken vastgesteld worden.</w:t>
      </w:r>
    </w:p>
    <w:p w:rsidR="00FC7AFA" w:rsidRDefault="00FC7AFA" w:rsidP="00191D31">
      <w:pPr>
        <w:rPr>
          <w:sz w:val="22"/>
          <w:szCs w:val="22"/>
        </w:rPr>
      </w:pPr>
    </w:p>
    <w:p w:rsidR="005F4C06" w:rsidRDefault="005F4C06" w:rsidP="00191D31">
      <w:pPr>
        <w:rPr>
          <w:sz w:val="22"/>
          <w:szCs w:val="22"/>
        </w:rPr>
      </w:pPr>
      <w:r w:rsidRPr="005F4C06">
        <w:rPr>
          <w:noProof/>
          <w:sz w:val="22"/>
          <w:szCs w:val="22"/>
          <w:lang w:eastAsia="nl-BE"/>
        </w:rPr>
        <w:drawing>
          <wp:inline distT="0" distB="0" distL="0" distR="0">
            <wp:extent cx="1485900" cy="6324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632460"/>
                    </a:xfrm>
                    <a:prstGeom prst="rect">
                      <a:avLst/>
                    </a:prstGeom>
                    <a:noFill/>
                    <a:ln>
                      <a:noFill/>
                    </a:ln>
                  </pic:spPr>
                </pic:pic>
              </a:graphicData>
            </a:graphic>
          </wp:inline>
        </w:drawing>
      </w:r>
      <w:r>
        <w:rPr>
          <w:sz w:val="22"/>
          <w:szCs w:val="22"/>
        </w:rPr>
        <w:t xml:space="preserve">                              </w:t>
      </w:r>
      <w:r w:rsidR="00A14B10">
        <w:rPr>
          <w:sz w:val="22"/>
          <w:szCs w:val="22"/>
        </w:rPr>
        <w:t xml:space="preserve">  </w:t>
      </w:r>
      <w:r>
        <w:rPr>
          <w:sz w:val="22"/>
          <w:szCs w:val="22"/>
        </w:rPr>
        <w:t xml:space="preserve">           </w:t>
      </w:r>
      <w:r w:rsidRPr="005F4C06">
        <w:rPr>
          <w:noProof/>
          <w:sz w:val="22"/>
          <w:szCs w:val="22"/>
          <w:lang w:eastAsia="nl-BE"/>
        </w:rPr>
        <w:drawing>
          <wp:inline distT="0" distB="0" distL="0" distR="0">
            <wp:extent cx="1181100" cy="6477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647700"/>
                    </a:xfrm>
                    <a:prstGeom prst="rect">
                      <a:avLst/>
                    </a:prstGeom>
                    <a:noFill/>
                    <a:ln>
                      <a:noFill/>
                    </a:ln>
                  </pic:spPr>
                </pic:pic>
              </a:graphicData>
            </a:graphic>
          </wp:inline>
        </w:drawing>
      </w:r>
    </w:p>
    <w:p w:rsidR="005F4C06" w:rsidRDefault="005F4C06" w:rsidP="00191D31">
      <w:pPr>
        <w:rPr>
          <w:i/>
          <w:color w:val="00506C"/>
          <w:sz w:val="18"/>
          <w:szCs w:val="18"/>
        </w:rPr>
      </w:pPr>
      <w:r w:rsidRPr="005F4C06">
        <w:rPr>
          <w:i/>
          <w:color w:val="00506C"/>
          <w:sz w:val="18"/>
          <w:szCs w:val="18"/>
        </w:rPr>
        <w:t xml:space="preserve">Links: Knelfitting met lange wartelmoeren. </w:t>
      </w:r>
      <w:r>
        <w:rPr>
          <w:i/>
          <w:color w:val="00506C"/>
          <w:sz w:val="18"/>
          <w:szCs w:val="18"/>
        </w:rPr>
        <w:tab/>
      </w:r>
      <w:r>
        <w:rPr>
          <w:i/>
          <w:color w:val="00506C"/>
          <w:sz w:val="18"/>
          <w:szCs w:val="18"/>
        </w:rPr>
        <w:tab/>
      </w:r>
      <w:r>
        <w:rPr>
          <w:i/>
          <w:color w:val="00506C"/>
          <w:sz w:val="18"/>
          <w:szCs w:val="18"/>
        </w:rPr>
        <w:tab/>
        <w:t>Rechts: Knelfitting met korte wartelmoeren.</w:t>
      </w:r>
    </w:p>
    <w:p w:rsidR="005F4C06" w:rsidRPr="005F4C06" w:rsidRDefault="005F4C06" w:rsidP="005F4C06">
      <w:pPr>
        <w:ind w:left="4956" w:hanging="4956"/>
        <w:rPr>
          <w:i/>
          <w:color w:val="00506C"/>
          <w:sz w:val="18"/>
          <w:szCs w:val="18"/>
        </w:rPr>
      </w:pPr>
      <w:r w:rsidRPr="005F4C06">
        <w:rPr>
          <w:i/>
          <w:color w:val="00506C"/>
          <w:sz w:val="18"/>
          <w:szCs w:val="18"/>
        </w:rPr>
        <w:t>Deze koppelingen zijn geschikt voor gasleidingen</w:t>
      </w:r>
      <w:r>
        <w:rPr>
          <w:i/>
          <w:color w:val="00506C"/>
          <w:sz w:val="18"/>
          <w:szCs w:val="18"/>
        </w:rPr>
        <w:tab/>
        <w:t>Deze koppelingen zijn enkel geschikt voor waterleidingen</w:t>
      </w:r>
    </w:p>
    <w:p w:rsidR="006F0DDB" w:rsidRDefault="006F0DDB" w:rsidP="006F0DDB">
      <w:pPr>
        <w:rPr>
          <w:i/>
          <w:color w:val="00506C"/>
          <w:sz w:val="18"/>
          <w:szCs w:val="18"/>
        </w:rPr>
      </w:pPr>
    </w:p>
    <w:p w:rsidR="006F0DDB" w:rsidRPr="005E2EDC" w:rsidRDefault="006F0DDB" w:rsidP="006F0DDB">
      <w:pPr>
        <w:rPr>
          <w:i/>
          <w:color w:val="00506C"/>
          <w:sz w:val="18"/>
          <w:szCs w:val="18"/>
        </w:rPr>
      </w:pPr>
      <w:r w:rsidRPr="005E2EDC">
        <w:rPr>
          <w:i/>
          <w:color w:val="00506C"/>
          <w:sz w:val="18"/>
          <w:szCs w:val="18"/>
        </w:rPr>
        <w:t xml:space="preserve">De hoofdkraan van het gas moet voor alle bewoners bereikbaar zijn. </w:t>
      </w:r>
    </w:p>
    <w:p w:rsidR="006F0DDB" w:rsidRPr="005E2EDC" w:rsidRDefault="006F0DDB" w:rsidP="006F0DDB">
      <w:pPr>
        <w:rPr>
          <w:i/>
          <w:color w:val="00506C"/>
          <w:sz w:val="18"/>
          <w:szCs w:val="18"/>
        </w:rPr>
      </w:pPr>
      <w:r w:rsidRPr="005E2EDC">
        <w:rPr>
          <w:i/>
          <w:color w:val="00506C"/>
          <w:sz w:val="18"/>
          <w:szCs w:val="18"/>
        </w:rPr>
        <w:t xml:space="preserve">Indien dit niet zo is, </w:t>
      </w:r>
      <w:r>
        <w:rPr>
          <w:i/>
          <w:color w:val="00506C"/>
          <w:sz w:val="18"/>
          <w:szCs w:val="18"/>
        </w:rPr>
        <w:t>kan het volstaan om</w:t>
      </w:r>
      <w:r w:rsidRPr="005E2EDC">
        <w:rPr>
          <w:i/>
          <w:color w:val="00506C"/>
          <w:sz w:val="18"/>
          <w:szCs w:val="18"/>
        </w:rPr>
        <w:t xml:space="preserve"> op de hoofdtoevoerleiding naar de woongelegenheid en op een bereikbare plaats voor de bewoners een bijkomende afsluitkraan voorzien.</w:t>
      </w:r>
    </w:p>
    <w:p w:rsidR="00C81254" w:rsidRDefault="00C81254" w:rsidP="005B7518">
      <w:pPr>
        <w:rPr>
          <w:b/>
          <w:caps/>
          <w:sz w:val="22"/>
          <w:szCs w:val="22"/>
        </w:rPr>
      </w:pPr>
    </w:p>
    <w:p w:rsidR="00EF29B5" w:rsidRPr="005B7518" w:rsidRDefault="00EF29B5" w:rsidP="005B7518">
      <w:pPr>
        <w:rPr>
          <w:b/>
          <w:caps/>
          <w:sz w:val="22"/>
          <w:szCs w:val="22"/>
        </w:rPr>
      </w:pPr>
      <w:r w:rsidRPr="005B7518">
        <w:rPr>
          <w:b/>
          <w:caps/>
          <w:sz w:val="22"/>
          <w:szCs w:val="22"/>
        </w:rPr>
        <w:t>7 Water</w:t>
      </w:r>
    </w:p>
    <w:p w:rsidR="00EF29B5" w:rsidRPr="00D0015E" w:rsidRDefault="00EF29B5" w:rsidP="00217E3D">
      <w:pPr>
        <w:ind w:left="-11"/>
        <w:rPr>
          <w:sz w:val="22"/>
          <w:szCs w:val="22"/>
        </w:rPr>
      </w:pPr>
      <w:r w:rsidRPr="00D0015E">
        <w:rPr>
          <w:sz w:val="22"/>
          <w:szCs w:val="22"/>
        </w:rPr>
        <w:t>71 Hoofdkraan niet voor alle bewoners toegankelijk</w:t>
      </w:r>
    </w:p>
    <w:p w:rsidR="006F0DDB" w:rsidRDefault="006F0DDB" w:rsidP="00BE0BE9">
      <w:pPr>
        <w:rPr>
          <w:i/>
          <w:color w:val="00506C"/>
          <w:sz w:val="18"/>
          <w:szCs w:val="18"/>
          <w:u w:val="single"/>
        </w:rPr>
      </w:pPr>
    </w:p>
    <w:p w:rsidR="00BE0BE9" w:rsidRPr="00FD3574" w:rsidRDefault="00BE0BE9" w:rsidP="00BE0BE9">
      <w:pPr>
        <w:rPr>
          <w:i/>
          <w:color w:val="00506C"/>
          <w:sz w:val="18"/>
          <w:szCs w:val="18"/>
          <w:u w:val="single"/>
        </w:rPr>
      </w:pPr>
      <w:r w:rsidRPr="00FD3574">
        <w:rPr>
          <w:i/>
          <w:color w:val="00506C"/>
          <w:sz w:val="18"/>
          <w:szCs w:val="18"/>
          <w:u w:val="single"/>
        </w:rPr>
        <w:t xml:space="preserve">Opmerking: </w:t>
      </w:r>
    </w:p>
    <w:p w:rsidR="003666C3" w:rsidRPr="00FD3574" w:rsidRDefault="003666C3" w:rsidP="003666C3">
      <w:pPr>
        <w:rPr>
          <w:i/>
          <w:color w:val="00506C"/>
          <w:sz w:val="18"/>
          <w:szCs w:val="18"/>
        </w:rPr>
      </w:pPr>
      <w:r>
        <w:rPr>
          <w:i/>
          <w:color w:val="00506C"/>
          <w:sz w:val="18"/>
          <w:szCs w:val="18"/>
        </w:rPr>
        <w:t>Bijkomende afsluitkraan te plaatsen zo dicht mogelijk bij de hoofdkraan of ruimte waarin de hoofdkraan staat toegankelijk maken voor de huurder.</w:t>
      </w:r>
    </w:p>
    <w:p w:rsidR="003666C3" w:rsidRPr="005E2EDC" w:rsidRDefault="003666C3" w:rsidP="003666C3">
      <w:pPr>
        <w:rPr>
          <w:i/>
          <w:color w:val="00506C"/>
          <w:sz w:val="18"/>
          <w:szCs w:val="18"/>
        </w:rPr>
      </w:pPr>
    </w:p>
    <w:p w:rsidR="00A04832" w:rsidRDefault="00A04832" w:rsidP="005B7518">
      <w:pPr>
        <w:rPr>
          <w:b/>
          <w:caps/>
          <w:sz w:val="22"/>
          <w:szCs w:val="22"/>
        </w:rPr>
      </w:pPr>
    </w:p>
    <w:p w:rsidR="00EF29B5" w:rsidRPr="00D0015E" w:rsidRDefault="00EF29B5" w:rsidP="005B7518">
      <w:pPr>
        <w:rPr>
          <w:b/>
          <w:sz w:val="22"/>
          <w:szCs w:val="22"/>
        </w:rPr>
      </w:pPr>
      <w:r w:rsidRPr="005B7518">
        <w:rPr>
          <w:b/>
          <w:caps/>
          <w:sz w:val="22"/>
          <w:szCs w:val="22"/>
        </w:rPr>
        <w:t>8 Brandveiligheid</w:t>
      </w:r>
    </w:p>
    <w:p w:rsidR="00EF29B5" w:rsidRPr="00D0015E" w:rsidRDefault="00EF29B5" w:rsidP="00217E3D">
      <w:pPr>
        <w:ind w:left="-11"/>
        <w:rPr>
          <w:sz w:val="22"/>
          <w:szCs w:val="22"/>
        </w:rPr>
      </w:pPr>
      <w:r w:rsidRPr="00D0015E">
        <w:rPr>
          <w:sz w:val="22"/>
          <w:szCs w:val="22"/>
        </w:rPr>
        <w:t>81 Uit het verslag van de brandweer blijkt brandonveiligheid</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EF29B5" w:rsidRPr="00D0015E" w:rsidRDefault="00EF29B5" w:rsidP="00217E3D">
      <w:pPr>
        <w:ind w:left="-11"/>
        <w:rPr>
          <w:sz w:val="22"/>
          <w:szCs w:val="22"/>
        </w:rPr>
      </w:pPr>
    </w:p>
    <w:p w:rsidR="00EF29B5" w:rsidRPr="00D0015E" w:rsidRDefault="001463FA" w:rsidP="005B7518">
      <w:pPr>
        <w:rPr>
          <w:b/>
          <w:sz w:val="22"/>
          <w:szCs w:val="22"/>
        </w:rPr>
      </w:pPr>
      <w:r w:rsidRPr="005B7518">
        <w:rPr>
          <w:b/>
          <w:caps/>
          <w:sz w:val="22"/>
          <w:szCs w:val="22"/>
        </w:rPr>
        <w:t>9 Energetische prestatie</w:t>
      </w:r>
    </w:p>
    <w:p w:rsidR="004A3031" w:rsidRPr="00D0015E" w:rsidRDefault="004A3031" w:rsidP="00217E3D">
      <w:pPr>
        <w:ind w:left="-11"/>
        <w:rPr>
          <w:sz w:val="22"/>
          <w:szCs w:val="22"/>
        </w:rPr>
      </w:pPr>
      <w:r w:rsidRPr="00D0015E">
        <w:rPr>
          <w:sz w:val="22"/>
          <w:szCs w:val="22"/>
        </w:rPr>
        <w:t>Uit een EPC blijkt dat een andere R-waarde dakisolatie dan de defaultwaarde lager is dan 0.75 m</w:t>
      </w:r>
      <w:r w:rsidRPr="00D0015E">
        <w:rPr>
          <w:sz w:val="22"/>
          <w:szCs w:val="22"/>
          <w:vertAlign w:val="superscript"/>
        </w:rPr>
        <w:t>2</w:t>
      </w:r>
      <w:r w:rsidRPr="00D0015E">
        <w:rPr>
          <w:sz w:val="22"/>
          <w:szCs w:val="22"/>
        </w:rPr>
        <w:t>K/W.</w:t>
      </w:r>
    </w:p>
    <w:p w:rsidR="001F3EDA" w:rsidRPr="00D0015E" w:rsidRDefault="001F3EDA" w:rsidP="00217E3D">
      <w:pPr>
        <w:ind w:left="-11"/>
        <w:rPr>
          <w:sz w:val="22"/>
          <w:szCs w:val="22"/>
        </w:rPr>
      </w:pPr>
      <w:r w:rsidRPr="00D0015E">
        <w:rPr>
          <w:sz w:val="22"/>
          <w:szCs w:val="22"/>
        </w:rPr>
        <w:t>Er is geen EPC met een andere R-waarde dakisolatie dan de defaultwaarde, maar uit feitelijke vaststellingen blijkt dat er geen dakisolatie aanwezig is.</w:t>
      </w:r>
    </w:p>
    <w:p w:rsidR="006F0DDB" w:rsidRDefault="006F0DDB" w:rsidP="00877961">
      <w:pPr>
        <w:rPr>
          <w:i/>
          <w:color w:val="00506C"/>
          <w:sz w:val="18"/>
          <w:szCs w:val="18"/>
          <w:u w:val="single"/>
        </w:rPr>
      </w:pPr>
    </w:p>
    <w:p w:rsidR="00877961" w:rsidRPr="002F2CD7" w:rsidRDefault="00877961" w:rsidP="00877961">
      <w:pPr>
        <w:rPr>
          <w:i/>
          <w:color w:val="00506C"/>
          <w:sz w:val="18"/>
          <w:szCs w:val="18"/>
          <w:u w:val="single"/>
        </w:rPr>
      </w:pPr>
      <w:r w:rsidRPr="002F2CD7">
        <w:rPr>
          <w:i/>
          <w:color w:val="00506C"/>
          <w:sz w:val="18"/>
          <w:szCs w:val="18"/>
          <w:u w:val="single"/>
        </w:rPr>
        <w:t xml:space="preserve">Algemeen: </w:t>
      </w:r>
    </w:p>
    <w:p w:rsidR="00877961" w:rsidRPr="002F2CD7" w:rsidRDefault="00877961" w:rsidP="00877961">
      <w:pPr>
        <w:ind w:left="-11"/>
        <w:rPr>
          <w:i/>
          <w:color w:val="00506C"/>
          <w:sz w:val="18"/>
          <w:szCs w:val="18"/>
        </w:rPr>
      </w:pPr>
      <w:r w:rsidRPr="002F2CD7">
        <w:rPr>
          <w:i/>
          <w:color w:val="00506C"/>
          <w:sz w:val="18"/>
          <w:szCs w:val="18"/>
        </w:rPr>
        <w:t xml:space="preserve">De woning werd volgens het EPC </w:t>
      </w:r>
      <w:r w:rsidRPr="006F0DDB">
        <w:rPr>
          <w:i/>
          <w:color w:val="00506C"/>
          <w:sz w:val="18"/>
          <w:szCs w:val="18"/>
          <w:highlight w:val="yellow"/>
        </w:rPr>
        <w:t>20151101-0001807346-1</w:t>
      </w:r>
      <w:r w:rsidRPr="002F2CD7">
        <w:rPr>
          <w:i/>
          <w:color w:val="00506C"/>
          <w:sz w:val="18"/>
          <w:szCs w:val="18"/>
        </w:rPr>
        <w:t xml:space="preserve"> voorzien van dakisolatie:</w:t>
      </w:r>
    </w:p>
    <w:p w:rsidR="00BE0BE9" w:rsidRPr="002F2CD7" w:rsidRDefault="00877961" w:rsidP="00877961">
      <w:pPr>
        <w:rPr>
          <w:color w:val="00506C"/>
          <w:sz w:val="22"/>
          <w:szCs w:val="22"/>
        </w:rPr>
      </w:pPr>
      <w:r w:rsidRPr="006F0DDB">
        <w:rPr>
          <w:i/>
          <w:color w:val="00506C"/>
          <w:sz w:val="18"/>
          <w:szCs w:val="18"/>
          <w:highlight w:val="yellow"/>
        </w:rPr>
        <w:t>75.31</w:t>
      </w:r>
      <w:r w:rsidRPr="002F2CD7">
        <w:rPr>
          <w:i/>
          <w:color w:val="00506C"/>
          <w:sz w:val="18"/>
          <w:szCs w:val="18"/>
        </w:rPr>
        <w:t xml:space="preserve"> m</w:t>
      </w:r>
      <w:r w:rsidRPr="002F2CD7">
        <w:rPr>
          <w:i/>
          <w:color w:val="00506C"/>
          <w:sz w:val="18"/>
          <w:szCs w:val="18"/>
          <w:vertAlign w:val="superscript"/>
        </w:rPr>
        <w:t>2</w:t>
      </w:r>
      <w:r w:rsidRPr="002F2CD7">
        <w:rPr>
          <w:i/>
          <w:color w:val="00506C"/>
          <w:sz w:val="18"/>
          <w:szCs w:val="18"/>
        </w:rPr>
        <w:t xml:space="preserve"> isolatie (plafond) met isolatie R-waarde </w:t>
      </w:r>
      <w:r w:rsidRPr="006F0DDB">
        <w:rPr>
          <w:i/>
          <w:color w:val="00506C"/>
          <w:sz w:val="18"/>
          <w:szCs w:val="18"/>
          <w:highlight w:val="yellow"/>
        </w:rPr>
        <w:t>2.00</w:t>
      </w:r>
      <w:r w:rsidRPr="002F2CD7">
        <w:rPr>
          <w:i/>
          <w:color w:val="00506C"/>
          <w:sz w:val="18"/>
          <w:szCs w:val="18"/>
        </w:rPr>
        <w:t xml:space="preserve"> m</w:t>
      </w:r>
      <w:r w:rsidRPr="002F2CD7">
        <w:rPr>
          <w:i/>
          <w:color w:val="00506C"/>
          <w:sz w:val="18"/>
          <w:szCs w:val="18"/>
          <w:vertAlign w:val="superscript"/>
        </w:rPr>
        <w:t>2</w:t>
      </w:r>
      <w:r w:rsidRPr="002F2CD7">
        <w:rPr>
          <w:i/>
          <w:color w:val="00506C"/>
          <w:sz w:val="18"/>
          <w:szCs w:val="18"/>
        </w:rPr>
        <w:t>K/W.</w:t>
      </w:r>
    </w:p>
    <w:p w:rsidR="00BE0BE9" w:rsidRPr="002F2CD7" w:rsidRDefault="00BE0BE9" w:rsidP="00BE0BE9">
      <w:pPr>
        <w:rPr>
          <w:i/>
          <w:color w:val="00506C"/>
          <w:sz w:val="18"/>
          <w:szCs w:val="18"/>
          <w:u w:val="single"/>
        </w:rPr>
      </w:pPr>
      <w:r w:rsidRPr="002F2CD7">
        <w:rPr>
          <w:i/>
          <w:color w:val="00506C"/>
          <w:sz w:val="18"/>
          <w:szCs w:val="18"/>
          <w:u w:val="single"/>
        </w:rPr>
        <w:t xml:space="preserve">Opmerking: </w:t>
      </w:r>
    </w:p>
    <w:p w:rsidR="001463FA" w:rsidRPr="002F2CD7" w:rsidRDefault="00A60BC8" w:rsidP="00217E3D">
      <w:pPr>
        <w:ind w:left="-11"/>
        <w:rPr>
          <w:i/>
          <w:color w:val="00506C"/>
          <w:sz w:val="18"/>
          <w:szCs w:val="18"/>
        </w:rPr>
      </w:pPr>
      <w:r w:rsidRPr="002F2CD7">
        <w:rPr>
          <w:i/>
          <w:color w:val="00506C"/>
          <w:sz w:val="18"/>
          <w:szCs w:val="18"/>
        </w:rPr>
        <w:t>Tijd</w:t>
      </w:r>
      <w:r w:rsidR="004A3031" w:rsidRPr="002F2CD7">
        <w:rPr>
          <w:i/>
          <w:color w:val="00506C"/>
          <w:sz w:val="18"/>
          <w:szCs w:val="18"/>
        </w:rPr>
        <w:t>ens het onderzoek ter plaatse ko</w:t>
      </w:r>
      <w:r w:rsidRPr="002F2CD7">
        <w:rPr>
          <w:i/>
          <w:color w:val="00506C"/>
          <w:sz w:val="18"/>
          <w:szCs w:val="18"/>
        </w:rPr>
        <w:t>n niet worden vastgesteld of er dakisolatie aanwezig was.</w:t>
      </w:r>
    </w:p>
    <w:p w:rsidR="00A60BC8" w:rsidRPr="002F2CD7" w:rsidRDefault="004A3031" w:rsidP="00217E3D">
      <w:pPr>
        <w:ind w:left="-11"/>
        <w:rPr>
          <w:i/>
          <w:color w:val="00506C"/>
          <w:sz w:val="18"/>
          <w:szCs w:val="18"/>
        </w:rPr>
      </w:pPr>
      <w:r w:rsidRPr="002F2CD7">
        <w:rPr>
          <w:i/>
          <w:color w:val="00506C"/>
          <w:sz w:val="18"/>
          <w:szCs w:val="18"/>
        </w:rPr>
        <w:t>EPC</w:t>
      </w:r>
      <w:r w:rsidR="001F3EDA" w:rsidRPr="002F2CD7">
        <w:rPr>
          <w:i/>
          <w:color w:val="00506C"/>
          <w:sz w:val="18"/>
          <w:szCs w:val="18"/>
        </w:rPr>
        <w:t xml:space="preserve"> certificaatnummer: </w:t>
      </w:r>
    </w:p>
    <w:p w:rsidR="001F3EDA" w:rsidRPr="00D0015E" w:rsidRDefault="001F3EDA" w:rsidP="001463FA">
      <w:pPr>
        <w:rPr>
          <w:b/>
          <w:sz w:val="22"/>
          <w:szCs w:val="22"/>
        </w:rPr>
      </w:pPr>
    </w:p>
    <w:p w:rsidR="004D4EE5" w:rsidRDefault="001F3EDA" w:rsidP="004D4EE5">
      <w:pPr>
        <w:rPr>
          <w:b/>
        </w:rPr>
      </w:pPr>
      <w:r w:rsidRPr="00D0015E">
        <w:rPr>
          <w:b/>
        </w:rPr>
        <w:t>Deel C: Woning</w:t>
      </w:r>
    </w:p>
    <w:p w:rsidR="00CE34C1" w:rsidRPr="004D4EE5" w:rsidRDefault="00CE34C1" w:rsidP="004D4EE5">
      <w:pPr>
        <w:rPr>
          <w:b/>
        </w:rPr>
      </w:pPr>
      <w:r w:rsidRPr="00BE0BE9">
        <w:rPr>
          <w:color w:val="595959" w:themeColor="text1" w:themeTint="A6"/>
          <w:sz w:val="20"/>
          <w:szCs w:val="20"/>
        </w:rPr>
        <w:t xml:space="preserve">In deze rubriek </w:t>
      </w:r>
      <w:r w:rsidR="001D390A" w:rsidRPr="00BE0BE9">
        <w:rPr>
          <w:color w:val="595959" w:themeColor="text1" w:themeTint="A6"/>
          <w:sz w:val="20"/>
          <w:szCs w:val="20"/>
        </w:rPr>
        <w:t>wordt</w:t>
      </w:r>
      <w:r w:rsidRPr="00BE0BE9">
        <w:rPr>
          <w:color w:val="595959" w:themeColor="text1" w:themeTint="A6"/>
          <w:sz w:val="20"/>
          <w:szCs w:val="20"/>
        </w:rPr>
        <w:t xml:space="preserve"> alleen een beoordeling </w:t>
      </w:r>
      <w:r w:rsidR="001D390A" w:rsidRPr="00BE0BE9">
        <w:rPr>
          <w:color w:val="595959" w:themeColor="text1" w:themeTint="A6"/>
          <w:sz w:val="20"/>
          <w:szCs w:val="20"/>
        </w:rPr>
        <w:t xml:space="preserve">gegeven </w:t>
      </w:r>
      <w:r w:rsidRPr="00BE0BE9">
        <w:rPr>
          <w:color w:val="595959" w:themeColor="text1" w:themeTint="A6"/>
          <w:sz w:val="20"/>
          <w:szCs w:val="20"/>
        </w:rPr>
        <w:t>van de afzonderlijke woning in het gebouw.</w:t>
      </w:r>
      <w:r w:rsidR="006F0DDB">
        <w:rPr>
          <w:color w:val="595959" w:themeColor="text1" w:themeTint="A6"/>
          <w:sz w:val="20"/>
          <w:szCs w:val="20"/>
        </w:rPr>
        <w:t xml:space="preserve"> </w:t>
      </w:r>
      <w:r w:rsidRPr="00BE0BE9">
        <w:rPr>
          <w:color w:val="595959" w:themeColor="text1" w:themeTint="A6"/>
          <w:sz w:val="20"/>
          <w:szCs w:val="20"/>
        </w:rPr>
        <w:t xml:space="preserve">De woning wordt </w:t>
      </w:r>
      <w:r w:rsidRPr="00BE0BE9">
        <w:rPr>
          <w:i/>
          <w:color w:val="595959" w:themeColor="text1" w:themeTint="A6"/>
          <w:sz w:val="20"/>
          <w:szCs w:val="20"/>
        </w:rPr>
        <w:t>in principe</w:t>
      </w:r>
      <w:r w:rsidRPr="00BE0BE9">
        <w:rPr>
          <w:color w:val="595959" w:themeColor="text1" w:themeTint="A6"/>
          <w:sz w:val="20"/>
          <w:szCs w:val="20"/>
        </w:rPr>
        <w:t xml:space="preserve"> van binnenuit beoordeeld. De beoordeling is beperkt tot de </w:t>
      </w:r>
      <w:r w:rsidRPr="00BE0BE9">
        <w:rPr>
          <w:i/>
          <w:color w:val="595959" w:themeColor="text1" w:themeTint="A6"/>
          <w:sz w:val="20"/>
          <w:szCs w:val="20"/>
        </w:rPr>
        <w:t>waarneembare</w:t>
      </w:r>
      <w:r w:rsidRPr="00BE0BE9">
        <w:rPr>
          <w:color w:val="595959" w:themeColor="text1" w:themeTint="A6"/>
          <w:sz w:val="20"/>
          <w:szCs w:val="20"/>
        </w:rPr>
        <w:t xml:space="preserve"> gebreken die een onmiddellijk negatief effect hebben op de bewoning.</w:t>
      </w:r>
    </w:p>
    <w:p w:rsidR="00365029" w:rsidRPr="00365029" w:rsidRDefault="00365029" w:rsidP="001463FA"/>
    <w:p w:rsidR="00365029" w:rsidRDefault="00365029" w:rsidP="001463FA">
      <w:pPr>
        <w:rPr>
          <w:b/>
          <w:caps/>
          <w:sz w:val="22"/>
          <w:szCs w:val="22"/>
        </w:rPr>
      </w:pPr>
      <w:r>
        <w:rPr>
          <w:b/>
          <w:caps/>
          <w:sz w:val="22"/>
          <w:szCs w:val="22"/>
        </w:rPr>
        <w:t>omhulsel van de woning</w:t>
      </w:r>
    </w:p>
    <w:p w:rsidR="001463FA" w:rsidRPr="00D0015E" w:rsidRDefault="001463FA" w:rsidP="001463FA">
      <w:pPr>
        <w:rPr>
          <w:b/>
          <w:sz w:val="22"/>
          <w:szCs w:val="22"/>
        </w:rPr>
      </w:pPr>
      <w:r w:rsidRPr="005B7518">
        <w:rPr>
          <w:b/>
          <w:caps/>
          <w:sz w:val="22"/>
          <w:szCs w:val="22"/>
        </w:rPr>
        <w:t xml:space="preserve">10 dak(en) of </w:t>
      </w:r>
      <w:r w:rsidRPr="00365029">
        <w:rPr>
          <w:b/>
          <w:sz w:val="22"/>
          <w:szCs w:val="22"/>
        </w:rPr>
        <w:t>(</w:t>
      </w:r>
      <w:r w:rsidR="00365029">
        <w:rPr>
          <w:b/>
          <w:sz w:val="22"/>
          <w:szCs w:val="22"/>
        </w:rPr>
        <w:t>hellende en vlakke</w:t>
      </w:r>
      <w:r w:rsidRPr="00365029">
        <w:rPr>
          <w:b/>
          <w:sz w:val="22"/>
          <w:szCs w:val="22"/>
        </w:rPr>
        <w:t>)</w:t>
      </w:r>
      <w:r w:rsidRPr="005B7518">
        <w:rPr>
          <w:b/>
          <w:caps/>
          <w:sz w:val="22"/>
          <w:szCs w:val="22"/>
        </w:rPr>
        <w:t xml:space="preserve"> plafonds</w:t>
      </w:r>
    </w:p>
    <w:p w:rsidR="001463FA" w:rsidRPr="00D0015E" w:rsidRDefault="001463FA" w:rsidP="001463FA">
      <w:pPr>
        <w:rPr>
          <w:sz w:val="22"/>
          <w:szCs w:val="22"/>
        </w:rPr>
      </w:pPr>
      <w:r w:rsidRPr="005B7518">
        <w:rPr>
          <w:caps/>
          <w:sz w:val="22"/>
          <w:szCs w:val="22"/>
        </w:rPr>
        <w:t>Vochtschade</w:t>
      </w:r>
    </w:p>
    <w:p w:rsidR="001463FA" w:rsidRPr="00D0015E" w:rsidRDefault="001463FA" w:rsidP="001463FA">
      <w:pPr>
        <w:rPr>
          <w:sz w:val="22"/>
          <w:szCs w:val="22"/>
        </w:rPr>
      </w:pPr>
      <w:r w:rsidRPr="00D0015E">
        <w:rPr>
          <w:sz w:val="22"/>
          <w:szCs w:val="22"/>
        </w:rPr>
        <w:t>101 Insijpelend vocht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463FA" w:rsidRPr="00D0015E" w:rsidRDefault="001463FA" w:rsidP="001463FA">
      <w:pPr>
        <w:rPr>
          <w:sz w:val="22"/>
          <w:szCs w:val="22"/>
        </w:rPr>
      </w:pPr>
      <w:r w:rsidRPr="00D0015E">
        <w:rPr>
          <w:sz w:val="22"/>
          <w:szCs w:val="22"/>
        </w:rPr>
        <w:t>102 condenserend vocht met schimmelvorming</w:t>
      </w:r>
    </w:p>
    <w:p w:rsidR="00365029" w:rsidRDefault="00365029" w:rsidP="001463FA">
      <w:pPr>
        <w:rPr>
          <w:caps/>
          <w:sz w:val="22"/>
          <w:szCs w:val="22"/>
        </w:rPr>
      </w:pPr>
    </w:p>
    <w:p w:rsidR="00C81254" w:rsidRDefault="00C81254" w:rsidP="00C81254">
      <w:pPr>
        <w:rPr>
          <w:i/>
          <w:color w:val="00506C"/>
          <w:sz w:val="18"/>
          <w:szCs w:val="18"/>
          <w:u w:val="single"/>
        </w:rPr>
      </w:pPr>
      <w:r w:rsidRPr="002F2CD7">
        <w:rPr>
          <w:i/>
          <w:color w:val="00506C"/>
          <w:sz w:val="18"/>
          <w:szCs w:val="18"/>
          <w:u w:val="single"/>
        </w:rPr>
        <w:t xml:space="preserve">Opmerking: </w:t>
      </w:r>
    </w:p>
    <w:p w:rsidR="00C81254" w:rsidRPr="00FD3574" w:rsidRDefault="00C81254" w:rsidP="00C81254">
      <w:pPr>
        <w:rPr>
          <w:i/>
          <w:color w:val="00506C"/>
          <w:sz w:val="18"/>
          <w:szCs w:val="18"/>
        </w:rPr>
      </w:pPr>
    </w:p>
    <w:p w:rsidR="00C81254" w:rsidRDefault="00C81254" w:rsidP="001463FA">
      <w:pPr>
        <w:rPr>
          <w:caps/>
          <w:sz w:val="22"/>
          <w:szCs w:val="22"/>
        </w:rPr>
      </w:pPr>
    </w:p>
    <w:p w:rsidR="001463FA" w:rsidRPr="00D0015E" w:rsidRDefault="001463FA" w:rsidP="001463FA">
      <w:pPr>
        <w:rPr>
          <w:sz w:val="22"/>
          <w:szCs w:val="22"/>
        </w:rPr>
      </w:pPr>
      <w:r w:rsidRPr="005B7518">
        <w:rPr>
          <w:caps/>
          <w:sz w:val="22"/>
          <w:szCs w:val="22"/>
        </w:rPr>
        <w:t>Afwerking</w:t>
      </w:r>
      <w:r w:rsidRPr="00D0015E">
        <w:rPr>
          <w:sz w:val="22"/>
          <w:szCs w:val="22"/>
        </w:rPr>
        <w:t xml:space="preserve"> van de bovenste plafonds</w:t>
      </w:r>
    </w:p>
    <w:p w:rsidR="001463FA" w:rsidRPr="00D0015E" w:rsidRDefault="001463FA" w:rsidP="001463FA">
      <w:pPr>
        <w:rPr>
          <w:sz w:val="22"/>
          <w:szCs w:val="22"/>
        </w:rPr>
      </w:pPr>
      <w:r w:rsidRPr="00D0015E">
        <w:rPr>
          <w:sz w:val="22"/>
          <w:szCs w:val="22"/>
        </w:rPr>
        <w:t>103 Beschadiging (excl. vochtschade) of verwering/ noodzakelijke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463FA" w:rsidRPr="005B7518" w:rsidRDefault="001463FA" w:rsidP="001463FA">
      <w:pPr>
        <w:rPr>
          <w:b/>
          <w:caps/>
          <w:sz w:val="22"/>
          <w:szCs w:val="22"/>
        </w:rPr>
      </w:pPr>
      <w:r w:rsidRPr="005B7518">
        <w:rPr>
          <w:b/>
          <w:caps/>
          <w:sz w:val="22"/>
          <w:szCs w:val="22"/>
        </w:rPr>
        <w:t xml:space="preserve">11 Buitenmuren </w:t>
      </w:r>
      <w:r w:rsidRPr="00365029">
        <w:rPr>
          <w:b/>
          <w:sz w:val="22"/>
          <w:szCs w:val="22"/>
        </w:rPr>
        <w:t>(en gemeenschappelijke scheidingsmuren)</w:t>
      </w:r>
    </w:p>
    <w:p w:rsidR="001463FA" w:rsidRPr="00D0015E" w:rsidRDefault="001463FA" w:rsidP="001463FA">
      <w:pPr>
        <w:rPr>
          <w:caps/>
          <w:sz w:val="22"/>
          <w:szCs w:val="22"/>
        </w:rPr>
      </w:pPr>
      <w:r w:rsidRPr="00D0015E">
        <w:rPr>
          <w:caps/>
          <w:sz w:val="22"/>
          <w:szCs w:val="22"/>
        </w:rPr>
        <w:t>Vochtschade</w:t>
      </w:r>
    </w:p>
    <w:p w:rsidR="001463FA" w:rsidRPr="00D0015E" w:rsidRDefault="001463FA" w:rsidP="001463FA">
      <w:pPr>
        <w:rPr>
          <w:sz w:val="22"/>
          <w:szCs w:val="22"/>
        </w:rPr>
      </w:pPr>
      <w:r w:rsidRPr="00D0015E">
        <w:rPr>
          <w:sz w:val="22"/>
          <w:szCs w:val="22"/>
        </w:rPr>
        <w:t>111 Opstijgend vocht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463FA" w:rsidRPr="00D0015E" w:rsidRDefault="001463FA" w:rsidP="001463FA">
      <w:pPr>
        <w:rPr>
          <w:sz w:val="22"/>
          <w:szCs w:val="22"/>
        </w:rPr>
      </w:pPr>
      <w:r w:rsidRPr="00D0015E">
        <w:rPr>
          <w:sz w:val="22"/>
          <w:szCs w:val="22"/>
        </w:rPr>
        <w:t>112 Doorslaand vocht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463FA" w:rsidRPr="00D0015E" w:rsidRDefault="001463FA" w:rsidP="001463FA">
      <w:pPr>
        <w:rPr>
          <w:sz w:val="22"/>
          <w:szCs w:val="22"/>
        </w:rPr>
      </w:pPr>
      <w:r w:rsidRPr="00D0015E">
        <w:rPr>
          <w:sz w:val="22"/>
          <w:szCs w:val="22"/>
        </w:rPr>
        <w:t>113 condenserend vocht met schimmelvorming</w:t>
      </w:r>
    </w:p>
    <w:p w:rsidR="00365029" w:rsidRDefault="00365029" w:rsidP="001463FA">
      <w:pPr>
        <w:rPr>
          <w:sz w:val="22"/>
          <w:szCs w:val="22"/>
        </w:rPr>
      </w:pPr>
    </w:p>
    <w:p w:rsidR="00CE34C1" w:rsidRPr="00D0015E" w:rsidRDefault="00CE34C1" w:rsidP="001463FA">
      <w:pPr>
        <w:rPr>
          <w:sz w:val="22"/>
          <w:szCs w:val="22"/>
        </w:rPr>
      </w:pPr>
      <w:r w:rsidRPr="00D0015E">
        <w:rPr>
          <w:sz w:val="22"/>
          <w:szCs w:val="22"/>
        </w:rPr>
        <w:t>AFWERKING van de buitenmuren</w:t>
      </w:r>
    </w:p>
    <w:p w:rsidR="00C01C54" w:rsidRDefault="00F33220" w:rsidP="009B7AD9">
      <w:pPr>
        <w:rPr>
          <w:sz w:val="22"/>
          <w:szCs w:val="22"/>
        </w:rPr>
      </w:pPr>
      <w:r>
        <w:rPr>
          <w:sz w:val="22"/>
          <w:szCs w:val="22"/>
        </w:rPr>
        <w:t xml:space="preserve">114 </w:t>
      </w:r>
      <w:r w:rsidRPr="00D0015E">
        <w:rPr>
          <w:sz w:val="22"/>
          <w:szCs w:val="22"/>
        </w:rPr>
        <w:t>Beschadiging (excl. vochtschade) of verwering/ noodzakelijke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F30D40" w:rsidRPr="00D0015E" w:rsidRDefault="00F30D40" w:rsidP="009B7AD9">
      <w:pPr>
        <w:rPr>
          <w:b/>
          <w:sz w:val="22"/>
          <w:szCs w:val="22"/>
        </w:rPr>
      </w:pPr>
      <w:r w:rsidRPr="005B7518">
        <w:rPr>
          <w:b/>
          <w:caps/>
          <w:sz w:val="22"/>
          <w:szCs w:val="22"/>
        </w:rPr>
        <w:t>12 Ramen en deuren</w:t>
      </w:r>
    </w:p>
    <w:p w:rsidR="00F30D40" w:rsidRPr="00D0015E" w:rsidRDefault="00F30D40" w:rsidP="009B7AD9">
      <w:pPr>
        <w:rPr>
          <w:sz w:val="22"/>
          <w:szCs w:val="22"/>
        </w:rPr>
      </w:pPr>
      <w:r w:rsidRPr="00D0015E">
        <w:rPr>
          <w:sz w:val="22"/>
          <w:szCs w:val="22"/>
        </w:rPr>
        <w:t>121 Ernstige tekortkomingen (houtrot, corrosie/ disfunctie)</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Default="00C40A2F" w:rsidP="00BE0BE9">
      <w:pPr>
        <w:rPr>
          <w:i/>
          <w:color w:val="00506C"/>
          <w:sz w:val="18"/>
          <w:szCs w:val="18"/>
        </w:rPr>
      </w:pPr>
      <w:r>
        <w:rPr>
          <w:i/>
          <w:color w:val="00506C"/>
          <w:sz w:val="18"/>
          <w:szCs w:val="18"/>
        </w:rPr>
        <w:t>Niet alle ramen van de woonlokalen en/ of badkamer zijn voorzien van dubbele beglazing. Vanaf 1.01.2020 worden er strafpunten toegekend voor het ontbreken van dubbele beglazing</w:t>
      </w:r>
      <w:r w:rsidR="00351F40">
        <w:rPr>
          <w:i/>
          <w:color w:val="00506C"/>
          <w:sz w:val="18"/>
          <w:szCs w:val="18"/>
        </w:rPr>
        <w:t>.</w:t>
      </w:r>
    </w:p>
    <w:p w:rsidR="00351F40" w:rsidRDefault="00351F40" w:rsidP="00BE0BE9">
      <w:pPr>
        <w:rPr>
          <w:i/>
          <w:color w:val="00506C"/>
          <w:sz w:val="18"/>
          <w:szCs w:val="18"/>
        </w:rPr>
      </w:pPr>
    </w:p>
    <w:p w:rsidR="00351F40" w:rsidRPr="00FD3574" w:rsidRDefault="00351F40" w:rsidP="00BE0BE9">
      <w:pPr>
        <w:rPr>
          <w:i/>
          <w:color w:val="00506C"/>
          <w:sz w:val="18"/>
          <w:szCs w:val="18"/>
        </w:rPr>
      </w:pPr>
      <w:r w:rsidRPr="00351F40">
        <w:rPr>
          <w:i/>
          <w:color w:val="00506C"/>
          <w:sz w:val="18"/>
          <w:szCs w:val="18"/>
          <w:highlight w:val="yellow"/>
        </w:rPr>
        <w:t>Lokaal</w:t>
      </w:r>
      <w:r>
        <w:rPr>
          <w:i/>
          <w:color w:val="00506C"/>
          <w:sz w:val="18"/>
          <w:szCs w:val="18"/>
        </w:rPr>
        <w:t>: aluminium raamkaders van de eerste generatie, zonder thermisch onderbroken kamerprofiel wat bij temperatuurswisselingen condensatie in de hand werkt.</w:t>
      </w:r>
    </w:p>
    <w:p w:rsidR="00BE0BE9" w:rsidRPr="00D0015E" w:rsidRDefault="00BE0BE9" w:rsidP="00BE0BE9">
      <w:pPr>
        <w:ind w:left="-11"/>
        <w:rPr>
          <w:sz w:val="22"/>
          <w:szCs w:val="22"/>
        </w:rPr>
      </w:pPr>
    </w:p>
    <w:p w:rsidR="005B7518" w:rsidRPr="00D0015E" w:rsidRDefault="005B7518" w:rsidP="009B7AD9">
      <w:pPr>
        <w:rPr>
          <w:sz w:val="22"/>
          <w:szCs w:val="22"/>
        </w:rPr>
      </w:pPr>
    </w:p>
    <w:p w:rsidR="00D449D6" w:rsidRPr="00D0015E" w:rsidRDefault="00D449D6" w:rsidP="005B7518">
      <w:pPr>
        <w:rPr>
          <w:b/>
          <w:sz w:val="22"/>
          <w:szCs w:val="22"/>
        </w:rPr>
      </w:pPr>
      <w:r w:rsidRPr="005B7518">
        <w:rPr>
          <w:b/>
          <w:caps/>
          <w:sz w:val="22"/>
          <w:szCs w:val="22"/>
        </w:rPr>
        <w:t>13 Onderste (</w:t>
      </w:r>
      <w:r w:rsidRPr="00AD7DBD">
        <w:rPr>
          <w:b/>
          <w:sz w:val="22"/>
          <w:szCs w:val="22"/>
        </w:rPr>
        <w:t>draag</w:t>
      </w:r>
      <w:r w:rsidRPr="005B7518">
        <w:rPr>
          <w:b/>
          <w:caps/>
          <w:sz w:val="22"/>
          <w:szCs w:val="22"/>
        </w:rPr>
        <w:t>)vloer(</w:t>
      </w:r>
      <w:r w:rsidRPr="00AD7DBD">
        <w:rPr>
          <w:b/>
          <w:sz w:val="22"/>
          <w:szCs w:val="22"/>
        </w:rPr>
        <w:t>en</w:t>
      </w:r>
      <w:r w:rsidRPr="005B7518">
        <w:rPr>
          <w:b/>
          <w:caps/>
          <w:sz w:val="22"/>
          <w:szCs w:val="22"/>
        </w:rPr>
        <w:t>)</w:t>
      </w:r>
    </w:p>
    <w:p w:rsidR="00522754" w:rsidRPr="00D0015E" w:rsidRDefault="00522754" w:rsidP="005B7518">
      <w:pPr>
        <w:rPr>
          <w:sz w:val="22"/>
          <w:szCs w:val="22"/>
        </w:rPr>
      </w:pPr>
      <w:r w:rsidRPr="005B7518">
        <w:rPr>
          <w:caps/>
          <w:sz w:val="22"/>
          <w:szCs w:val="22"/>
        </w:rPr>
        <w:t>Vochtschade</w:t>
      </w:r>
    </w:p>
    <w:p w:rsidR="00522754" w:rsidRPr="00D0015E" w:rsidRDefault="00522754" w:rsidP="00217E3D">
      <w:pPr>
        <w:ind w:left="-11"/>
        <w:rPr>
          <w:sz w:val="22"/>
          <w:szCs w:val="22"/>
        </w:rPr>
      </w:pPr>
      <w:r w:rsidRPr="00D0015E">
        <w:rPr>
          <w:sz w:val="22"/>
          <w:szCs w:val="22"/>
        </w:rPr>
        <w:t>131 Vochtschade</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D449D6" w:rsidRPr="00D0015E" w:rsidRDefault="00D449D6" w:rsidP="005B7518">
      <w:pPr>
        <w:rPr>
          <w:sz w:val="22"/>
          <w:szCs w:val="22"/>
        </w:rPr>
      </w:pPr>
      <w:r w:rsidRPr="005B7518">
        <w:rPr>
          <w:caps/>
          <w:sz w:val="22"/>
          <w:szCs w:val="22"/>
        </w:rPr>
        <w:t>Dekvloer</w:t>
      </w:r>
    </w:p>
    <w:p w:rsidR="00D449D6" w:rsidRPr="00D0015E" w:rsidRDefault="00D449D6" w:rsidP="00217E3D">
      <w:pPr>
        <w:ind w:left="-11"/>
        <w:rPr>
          <w:sz w:val="22"/>
          <w:szCs w:val="22"/>
        </w:rPr>
      </w:pPr>
      <w:r w:rsidRPr="00D0015E">
        <w:rPr>
          <w:sz w:val="22"/>
          <w:szCs w:val="22"/>
        </w:rPr>
        <w:t>132 Beschadiging (excl. vochtschade) of verwering/ no</w:t>
      </w:r>
      <w:r w:rsidR="00522754" w:rsidRPr="00D0015E">
        <w:rPr>
          <w:sz w:val="22"/>
          <w:szCs w:val="22"/>
        </w:rPr>
        <w:t>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2F2CD7" w:rsidRDefault="00BE0BE9" w:rsidP="00BE0BE9">
      <w:pPr>
        <w:ind w:left="-11"/>
        <w:rPr>
          <w:color w:val="00506C"/>
          <w:sz w:val="22"/>
          <w:szCs w:val="22"/>
        </w:rPr>
      </w:pPr>
    </w:p>
    <w:p w:rsidR="00AD7DBD" w:rsidRPr="00AD7DBD" w:rsidRDefault="00AD7DBD" w:rsidP="009B7AD9">
      <w:pPr>
        <w:rPr>
          <w:b/>
          <w:sz w:val="22"/>
          <w:szCs w:val="22"/>
        </w:rPr>
      </w:pPr>
      <w:r w:rsidRPr="00AD7DBD">
        <w:rPr>
          <w:b/>
          <w:sz w:val="22"/>
          <w:szCs w:val="22"/>
        </w:rPr>
        <w:t>BINNENSTRUCTUUR</w:t>
      </w:r>
    </w:p>
    <w:p w:rsidR="00522754" w:rsidRPr="005B7518" w:rsidRDefault="00C665E4" w:rsidP="009B7AD9">
      <w:pPr>
        <w:rPr>
          <w:b/>
          <w:caps/>
          <w:sz w:val="22"/>
          <w:szCs w:val="22"/>
        </w:rPr>
      </w:pPr>
      <w:r w:rsidRPr="005B7518">
        <w:rPr>
          <w:b/>
          <w:caps/>
          <w:sz w:val="22"/>
          <w:szCs w:val="22"/>
        </w:rPr>
        <w:t>14 Kelder(</w:t>
      </w:r>
      <w:r w:rsidRPr="00AD7DBD">
        <w:rPr>
          <w:b/>
          <w:sz w:val="22"/>
          <w:szCs w:val="22"/>
        </w:rPr>
        <w:t>s</w:t>
      </w:r>
      <w:r w:rsidRPr="005B7518">
        <w:rPr>
          <w:b/>
          <w:caps/>
          <w:sz w:val="22"/>
          <w:szCs w:val="22"/>
        </w:rPr>
        <w:t>)</w:t>
      </w:r>
    </w:p>
    <w:p w:rsidR="00C665E4" w:rsidRPr="00D0015E" w:rsidRDefault="00C665E4" w:rsidP="009B7AD9">
      <w:pPr>
        <w:rPr>
          <w:sz w:val="22"/>
          <w:szCs w:val="22"/>
        </w:rPr>
      </w:pPr>
      <w:r w:rsidRPr="005B7518">
        <w:rPr>
          <w:caps/>
          <w:sz w:val="22"/>
          <w:szCs w:val="22"/>
        </w:rPr>
        <w:t>Vochtschade</w:t>
      </w:r>
    </w:p>
    <w:p w:rsidR="00522754" w:rsidRPr="00D0015E" w:rsidRDefault="00C665E4" w:rsidP="009B7AD9">
      <w:pPr>
        <w:rPr>
          <w:sz w:val="22"/>
          <w:szCs w:val="22"/>
        </w:rPr>
      </w:pPr>
      <w:r w:rsidRPr="00D0015E">
        <w:rPr>
          <w:sz w:val="22"/>
          <w:szCs w:val="22"/>
        </w:rPr>
        <w:t>141 vochtige keldermuren/ -vloer</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C665E4" w:rsidRPr="00D0015E" w:rsidRDefault="00C665E4" w:rsidP="009B7AD9">
      <w:pPr>
        <w:rPr>
          <w:sz w:val="22"/>
          <w:szCs w:val="22"/>
        </w:rPr>
      </w:pPr>
      <w:r w:rsidRPr="00D0015E">
        <w:rPr>
          <w:sz w:val="22"/>
          <w:szCs w:val="22"/>
        </w:rPr>
        <w:t>142 onder water/ huis- of kelderzwam aanwezig</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C665E4" w:rsidRPr="005B7518" w:rsidRDefault="00C665E4" w:rsidP="009B7AD9">
      <w:pPr>
        <w:rPr>
          <w:b/>
          <w:caps/>
          <w:sz w:val="22"/>
          <w:szCs w:val="22"/>
        </w:rPr>
      </w:pPr>
      <w:r w:rsidRPr="005B7518">
        <w:rPr>
          <w:b/>
          <w:caps/>
          <w:sz w:val="22"/>
          <w:szCs w:val="22"/>
        </w:rPr>
        <w:t>15 Binnenwanden</w:t>
      </w:r>
    </w:p>
    <w:p w:rsidR="00C665E4" w:rsidRPr="00D0015E" w:rsidRDefault="00C665E4" w:rsidP="009B7AD9">
      <w:pPr>
        <w:rPr>
          <w:sz w:val="22"/>
          <w:szCs w:val="22"/>
        </w:rPr>
      </w:pPr>
      <w:r w:rsidRPr="005B7518">
        <w:rPr>
          <w:caps/>
          <w:sz w:val="22"/>
          <w:szCs w:val="22"/>
        </w:rPr>
        <w:t>Vochtschade</w:t>
      </w:r>
    </w:p>
    <w:p w:rsidR="00C665E4" w:rsidRPr="00D0015E" w:rsidRDefault="00C665E4" w:rsidP="009B7AD9">
      <w:pPr>
        <w:rPr>
          <w:sz w:val="22"/>
          <w:szCs w:val="22"/>
        </w:rPr>
      </w:pPr>
      <w:r w:rsidRPr="00D0015E">
        <w:rPr>
          <w:sz w:val="22"/>
          <w:szCs w:val="22"/>
        </w:rPr>
        <w:t>151 Opstijgend vocht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C665E4" w:rsidRPr="00D0015E" w:rsidRDefault="00C665E4" w:rsidP="009B7AD9">
      <w:pPr>
        <w:rPr>
          <w:sz w:val="22"/>
          <w:szCs w:val="22"/>
        </w:rPr>
      </w:pPr>
      <w:r w:rsidRPr="00D0015E">
        <w:rPr>
          <w:sz w:val="22"/>
          <w:szCs w:val="22"/>
        </w:rPr>
        <w:t>152 condenserend vocht met schimmelvorming</w:t>
      </w:r>
    </w:p>
    <w:p w:rsidR="00C665E4" w:rsidRPr="00D0015E" w:rsidRDefault="00C665E4" w:rsidP="009B7AD9">
      <w:pPr>
        <w:rPr>
          <w:sz w:val="22"/>
          <w:szCs w:val="22"/>
        </w:rPr>
      </w:pPr>
    </w:p>
    <w:p w:rsidR="00AF11BC" w:rsidRDefault="00AF11BC" w:rsidP="00AF11BC">
      <w:pPr>
        <w:rPr>
          <w:i/>
          <w:color w:val="00506C"/>
          <w:sz w:val="18"/>
          <w:szCs w:val="18"/>
          <w:u w:val="single"/>
        </w:rPr>
      </w:pPr>
      <w:r w:rsidRPr="002F2CD7">
        <w:rPr>
          <w:i/>
          <w:color w:val="00506C"/>
          <w:sz w:val="18"/>
          <w:szCs w:val="18"/>
          <w:u w:val="single"/>
        </w:rPr>
        <w:t xml:space="preserve">Opmerking: </w:t>
      </w:r>
    </w:p>
    <w:p w:rsidR="00AF11BC" w:rsidRPr="00FD3574" w:rsidRDefault="00AF11BC" w:rsidP="00AF11BC">
      <w:pPr>
        <w:rPr>
          <w:i/>
          <w:color w:val="00506C"/>
          <w:sz w:val="18"/>
          <w:szCs w:val="18"/>
        </w:rPr>
      </w:pPr>
    </w:p>
    <w:p w:rsidR="00C665E4" w:rsidRPr="00D0015E" w:rsidRDefault="00C665E4" w:rsidP="009B7AD9">
      <w:pPr>
        <w:rPr>
          <w:sz w:val="22"/>
          <w:szCs w:val="22"/>
        </w:rPr>
      </w:pPr>
      <w:r w:rsidRPr="005B7518">
        <w:rPr>
          <w:caps/>
          <w:sz w:val="22"/>
          <w:szCs w:val="22"/>
        </w:rPr>
        <w:t>Afwerking</w:t>
      </w:r>
      <w:r w:rsidRPr="00D0015E">
        <w:rPr>
          <w:sz w:val="22"/>
          <w:szCs w:val="22"/>
        </w:rPr>
        <w:t xml:space="preserve"> van de binnenwanden</w:t>
      </w:r>
    </w:p>
    <w:p w:rsidR="00C665E4" w:rsidRPr="00D0015E" w:rsidRDefault="00C665E4" w:rsidP="009B7AD9">
      <w:pPr>
        <w:rPr>
          <w:sz w:val="22"/>
          <w:szCs w:val="22"/>
        </w:rPr>
      </w:pPr>
      <w:r w:rsidRPr="00D0015E">
        <w:rPr>
          <w:sz w:val="22"/>
          <w:szCs w:val="22"/>
        </w:rPr>
        <w:t>153 Beschadiging (excl. vochtschade) of verwering/ noodzakelijke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522754" w:rsidRPr="005B7518" w:rsidRDefault="00C665E4" w:rsidP="009B7AD9">
      <w:pPr>
        <w:rPr>
          <w:b/>
          <w:caps/>
          <w:sz w:val="22"/>
          <w:szCs w:val="22"/>
        </w:rPr>
      </w:pPr>
      <w:r w:rsidRPr="005B7518">
        <w:rPr>
          <w:b/>
          <w:caps/>
          <w:sz w:val="22"/>
          <w:szCs w:val="22"/>
        </w:rPr>
        <w:t>16 Tussenvloer(en) binnen de woning</w:t>
      </w:r>
    </w:p>
    <w:p w:rsidR="00C665E4" w:rsidRPr="00D0015E" w:rsidRDefault="00C665E4" w:rsidP="009B7AD9">
      <w:pPr>
        <w:rPr>
          <w:sz w:val="22"/>
          <w:szCs w:val="22"/>
        </w:rPr>
      </w:pPr>
      <w:r w:rsidRPr="005B7518">
        <w:rPr>
          <w:caps/>
          <w:sz w:val="22"/>
          <w:szCs w:val="22"/>
        </w:rPr>
        <w:t>Afwerking</w:t>
      </w:r>
      <w:r w:rsidRPr="00D0015E">
        <w:rPr>
          <w:sz w:val="22"/>
          <w:szCs w:val="22"/>
        </w:rPr>
        <w:t xml:space="preserve"> van de plafonds</w:t>
      </w:r>
    </w:p>
    <w:p w:rsidR="00C665E4" w:rsidRPr="00D0015E" w:rsidRDefault="00C665E4" w:rsidP="009B7AD9">
      <w:pPr>
        <w:rPr>
          <w:sz w:val="22"/>
          <w:szCs w:val="22"/>
        </w:rPr>
      </w:pPr>
      <w:r w:rsidRPr="00D0015E">
        <w:rPr>
          <w:sz w:val="22"/>
          <w:szCs w:val="22"/>
        </w:rPr>
        <w:t>161 Beschadiging (excl. vochtschade) of verwering/ noodzakelijke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2F2CD7" w:rsidRDefault="00BE0BE9" w:rsidP="00BE0BE9">
      <w:pPr>
        <w:ind w:left="-11"/>
        <w:rPr>
          <w:color w:val="00506C"/>
          <w:sz w:val="22"/>
          <w:szCs w:val="22"/>
        </w:rPr>
      </w:pPr>
    </w:p>
    <w:p w:rsidR="00C665E4" w:rsidRPr="00D0015E" w:rsidRDefault="00C665E4" w:rsidP="009B7AD9">
      <w:pPr>
        <w:rPr>
          <w:sz w:val="22"/>
          <w:szCs w:val="22"/>
        </w:rPr>
      </w:pPr>
      <w:r w:rsidRPr="005B7518">
        <w:rPr>
          <w:caps/>
          <w:sz w:val="22"/>
          <w:szCs w:val="22"/>
        </w:rPr>
        <w:t>Dekvloeren</w:t>
      </w:r>
    </w:p>
    <w:p w:rsidR="00C665E4" w:rsidRPr="00D0015E" w:rsidRDefault="00C665E4" w:rsidP="009B7AD9">
      <w:pPr>
        <w:rPr>
          <w:sz w:val="22"/>
          <w:szCs w:val="22"/>
        </w:rPr>
      </w:pPr>
      <w:r w:rsidRPr="00D0015E">
        <w:rPr>
          <w:sz w:val="22"/>
          <w:szCs w:val="22"/>
        </w:rPr>
        <w:t>162 Beschadiging (excl. vochtschade) of verwering/ noodzakelijke afwerking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2F2CD7" w:rsidRDefault="00BE0BE9" w:rsidP="00BE0BE9">
      <w:pPr>
        <w:ind w:left="-11"/>
        <w:rPr>
          <w:color w:val="00506C"/>
          <w:sz w:val="22"/>
          <w:szCs w:val="22"/>
        </w:rPr>
      </w:pPr>
    </w:p>
    <w:p w:rsidR="00C665E4" w:rsidRPr="005B7518" w:rsidRDefault="00C665E4" w:rsidP="009B7AD9">
      <w:pPr>
        <w:rPr>
          <w:b/>
          <w:caps/>
          <w:sz w:val="22"/>
          <w:szCs w:val="22"/>
        </w:rPr>
      </w:pPr>
      <w:r w:rsidRPr="005B7518">
        <w:rPr>
          <w:b/>
          <w:caps/>
          <w:sz w:val="22"/>
          <w:szCs w:val="22"/>
        </w:rPr>
        <w:t>17 Trappen, overlopen, borstweringen</w:t>
      </w:r>
    </w:p>
    <w:p w:rsidR="00C665E4" w:rsidRPr="00D0015E" w:rsidRDefault="00F00E35" w:rsidP="009B7AD9">
      <w:pPr>
        <w:rPr>
          <w:sz w:val="22"/>
          <w:szCs w:val="22"/>
        </w:rPr>
      </w:pPr>
      <w:r w:rsidRPr="00D0015E">
        <w:rPr>
          <w:sz w:val="22"/>
          <w:szCs w:val="22"/>
        </w:rPr>
        <w:t>171 Trappen, overlopen, borstweringen met gebruiksonveilige elementen (te steil, gebreken)</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AF11BC" w:rsidP="00BE0BE9">
      <w:pPr>
        <w:rPr>
          <w:i/>
          <w:color w:val="00506C"/>
          <w:sz w:val="18"/>
          <w:szCs w:val="18"/>
        </w:rPr>
      </w:pPr>
      <w:r>
        <w:rPr>
          <w:i/>
          <w:color w:val="00506C"/>
          <w:sz w:val="18"/>
          <w:szCs w:val="18"/>
        </w:rPr>
        <w:t>Kelder: geen leuning aan de keldertrap.</w:t>
      </w:r>
    </w:p>
    <w:p w:rsidR="00BE0BE9" w:rsidRPr="002F2CD7" w:rsidRDefault="00BE0BE9" w:rsidP="00BE0BE9">
      <w:pPr>
        <w:ind w:left="-11"/>
        <w:rPr>
          <w:color w:val="00506C"/>
          <w:sz w:val="22"/>
          <w:szCs w:val="22"/>
        </w:rPr>
      </w:pPr>
    </w:p>
    <w:p w:rsidR="00F00E35" w:rsidRPr="00D0015E" w:rsidRDefault="00F00E35" w:rsidP="009B7AD9">
      <w:pPr>
        <w:rPr>
          <w:sz w:val="22"/>
          <w:szCs w:val="22"/>
        </w:rPr>
      </w:pPr>
      <w:r w:rsidRPr="00D0015E">
        <w:rPr>
          <w:sz w:val="22"/>
          <w:szCs w:val="22"/>
        </w:rPr>
        <w:t>172 Trap naar een woonfunctie ontbreekt</w:t>
      </w:r>
    </w:p>
    <w:p w:rsidR="00BE0BE9" w:rsidRDefault="00BE0BE9" w:rsidP="00BE0BE9">
      <w:pPr>
        <w:rPr>
          <w:sz w:val="22"/>
          <w:szCs w:val="22"/>
        </w:rPr>
      </w:pPr>
    </w:p>
    <w:p w:rsidR="00BE0BE9" w:rsidRDefault="00BE0BE9" w:rsidP="00BE0BE9">
      <w:pPr>
        <w:rPr>
          <w:i/>
          <w:color w:val="00506C"/>
          <w:sz w:val="18"/>
          <w:szCs w:val="18"/>
          <w:u w:val="single"/>
        </w:rPr>
      </w:pPr>
      <w:r w:rsidRPr="002F2CD7">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BE0BE9" w:rsidRDefault="00AD7DBD" w:rsidP="00BE0BE9">
      <w:pPr>
        <w:rPr>
          <w:b/>
          <w:caps/>
          <w:sz w:val="22"/>
          <w:szCs w:val="22"/>
        </w:rPr>
      </w:pPr>
      <w:r>
        <w:rPr>
          <w:b/>
          <w:caps/>
          <w:sz w:val="22"/>
          <w:szCs w:val="22"/>
        </w:rPr>
        <w:t>installaties en comforteisen</w:t>
      </w:r>
    </w:p>
    <w:p w:rsidR="00BE0BE9" w:rsidRPr="00BE0BE9" w:rsidRDefault="005375B7" w:rsidP="00BE0BE9">
      <w:pPr>
        <w:rPr>
          <w:color w:val="595959" w:themeColor="text1" w:themeTint="A6"/>
          <w:sz w:val="20"/>
          <w:szCs w:val="20"/>
        </w:rPr>
      </w:pPr>
      <w:r w:rsidRPr="00BE0BE9">
        <w:rPr>
          <w:color w:val="595959" w:themeColor="text1" w:themeTint="A6"/>
          <w:sz w:val="20"/>
          <w:szCs w:val="20"/>
        </w:rPr>
        <w:t>De sanitaire functies/ keukenfuncties worden als niet aanwezig beschouwd als ze in een lokaal zijn ondergebracht met een plafondhoogte van minder dan 180 cm.</w:t>
      </w:r>
    </w:p>
    <w:p w:rsidR="005375B7" w:rsidRPr="00BE0BE9" w:rsidRDefault="005375B7" w:rsidP="00BE0BE9">
      <w:pPr>
        <w:rPr>
          <w:b/>
          <w:caps/>
          <w:sz w:val="22"/>
          <w:szCs w:val="22"/>
        </w:rPr>
      </w:pPr>
      <w:r w:rsidRPr="00BE0BE9">
        <w:rPr>
          <w:color w:val="595959" w:themeColor="text1" w:themeTint="A6"/>
          <w:sz w:val="20"/>
          <w:szCs w:val="20"/>
        </w:rPr>
        <w:t>Niet - functionerende installaties en installaties die niet zijn uitgevoerd volgens de regels van de kunst, worden als onbestaand beschouwd.</w:t>
      </w:r>
    </w:p>
    <w:p w:rsidR="005375B7" w:rsidRDefault="005375B7" w:rsidP="005B7518">
      <w:pPr>
        <w:rPr>
          <w:b/>
          <w:caps/>
          <w:sz w:val="22"/>
          <w:szCs w:val="22"/>
        </w:rPr>
      </w:pPr>
    </w:p>
    <w:p w:rsidR="00C01C54" w:rsidRPr="005B7518" w:rsidRDefault="00D31C71" w:rsidP="005B7518">
      <w:pPr>
        <w:rPr>
          <w:b/>
          <w:caps/>
          <w:sz w:val="22"/>
          <w:szCs w:val="22"/>
        </w:rPr>
      </w:pPr>
      <w:r w:rsidRPr="005B7518">
        <w:rPr>
          <w:b/>
          <w:caps/>
          <w:sz w:val="22"/>
          <w:szCs w:val="22"/>
        </w:rPr>
        <w:t>18 Sanitaire functies/ keukenfunctie</w:t>
      </w:r>
    </w:p>
    <w:p w:rsidR="00AD580A" w:rsidRPr="00D0015E" w:rsidRDefault="00AD580A" w:rsidP="00217E3D">
      <w:pPr>
        <w:ind w:left="-11"/>
        <w:rPr>
          <w:sz w:val="22"/>
          <w:szCs w:val="22"/>
        </w:rPr>
      </w:pPr>
      <w:r w:rsidRPr="00D0015E">
        <w:rPr>
          <w:sz w:val="22"/>
          <w:szCs w:val="22"/>
        </w:rPr>
        <w:t>181 lavabo met aanvoer van warm en koud water (tenzij gootsteen aanwezig)</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8352B0" w:rsidRDefault="00BE0BE9" w:rsidP="00BE0BE9">
      <w:pPr>
        <w:ind w:left="-11"/>
        <w:rPr>
          <w:color w:val="00506C"/>
          <w:sz w:val="22"/>
          <w:szCs w:val="22"/>
        </w:rPr>
      </w:pPr>
    </w:p>
    <w:p w:rsidR="00AD580A" w:rsidRPr="00D0015E" w:rsidRDefault="00AD580A" w:rsidP="00217E3D">
      <w:pPr>
        <w:ind w:left="-11"/>
        <w:rPr>
          <w:sz w:val="22"/>
          <w:szCs w:val="22"/>
        </w:rPr>
      </w:pPr>
      <w:r w:rsidRPr="00D0015E">
        <w:rPr>
          <w:sz w:val="22"/>
          <w:szCs w:val="22"/>
        </w:rPr>
        <w:t>182 gootsteen (met aanvoer van warm en koud water)</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D31C71" w:rsidRPr="00D0015E" w:rsidRDefault="00D31C71" w:rsidP="00217E3D">
      <w:pPr>
        <w:ind w:left="-11"/>
        <w:rPr>
          <w:sz w:val="22"/>
          <w:szCs w:val="22"/>
        </w:rPr>
      </w:pPr>
      <w:r w:rsidRPr="00D0015E">
        <w:rPr>
          <w:sz w:val="22"/>
          <w:szCs w:val="22"/>
        </w:rPr>
        <w:t>183 lig-, zit- of stortbad (met aanvoer van warm en koud water)</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AD580A" w:rsidRPr="00D0015E" w:rsidRDefault="00AD580A" w:rsidP="00217E3D">
      <w:pPr>
        <w:ind w:left="-11"/>
        <w:rPr>
          <w:sz w:val="22"/>
          <w:szCs w:val="22"/>
        </w:rPr>
      </w:pPr>
      <w:r w:rsidRPr="00D0015E">
        <w:rPr>
          <w:sz w:val="22"/>
          <w:szCs w:val="22"/>
        </w:rPr>
        <w:t>184 badkamerfunctie niet verwarmbaar/ niet vorstvrij</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AD580A" w:rsidRPr="00D0015E" w:rsidRDefault="00AD580A" w:rsidP="00217E3D">
      <w:pPr>
        <w:ind w:left="-11"/>
        <w:rPr>
          <w:sz w:val="22"/>
          <w:szCs w:val="22"/>
        </w:rPr>
      </w:pPr>
      <w:r w:rsidRPr="00D0015E">
        <w:rPr>
          <w:sz w:val="22"/>
          <w:szCs w:val="22"/>
        </w:rPr>
        <w:t>185 privé-wc (met aan- en afvoer</w:t>
      </w:r>
      <w:r w:rsidR="003D048C" w:rsidRPr="00D0015E">
        <w:rPr>
          <w:sz w:val="22"/>
          <w:szCs w:val="22"/>
        </w:rPr>
        <w:t>) in of aansluitend bij de woning</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A04832" w:rsidRDefault="00A04832" w:rsidP="00217E3D">
      <w:pPr>
        <w:ind w:left="-11"/>
        <w:rPr>
          <w:sz w:val="22"/>
          <w:szCs w:val="22"/>
        </w:rPr>
      </w:pPr>
    </w:p>
    <w:p w:rsidR="003D048C" w:rsidRPr="00D0015E" w:rsidRDefault="003D048C" w:rsidP="00217E3D">
      <w:pPr>
        <w:ind w:left="-11"/>
        <w:rPr>
          <w:sz w:val="22"/>
          <w:szCs w:val="22"/>
        </w:rPr>
      </w:pPr>
      <w:r w:rsidRPr="00D0015E">
        <w:rPr>
          <w:sz w:val="22"/>
          <w:szCs w:val="22"/>
        </w:rPr>
        <w:t>186 Het toilet is niet afgescheiden van woon/ keukenfunctie</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07068B" w:rsidRDefault="0007068B" w:rsidP="005B7518">
      <w:pPr>
        <w:rPr>
          <w:b/>
          <w:caps/>
          <w:sz w:val="22"/>
          <w:szCs w:val="22"/>
        </w:rPr>
      </w:pPr>
    </w:p>
    <w:p w:rsidR="00C01C54" w:rsidRPr="005B7518" w:rsidRDefault="00795D7B" w:rsidP="005B7518">
      <w:pPr>
        <w:rPr>
          <w:b/>
          <w:caps/>
          <w:sz w:val="22"/>
          <w:szCs w:val="22"/>
        </w:rPr>
      </w:pPr>
      <w:r w:rsidRPr="005B7518">
        <w:rPr>
          <w:b/>
          <w:caps/>
          <w:sz w:val="22"/>
          <w:szCs w:val="22"/>
        </w:rPr>
        <w:t>19 Elektriciteit</w:t>
      </w:r>
    </w:p>
    <w:p w:rsidR="00767BEC" w:rsidRPr="00D0015E" w:rsidRDefault="00767BEC" w:rsidP="00217E3D">
      <w:pPr>
        <w:ind w:left="-11"/>
        <w:rPr>
          <w:sz w:val="22"/>
          <w:szCs w:val="22"/>
        </w:rPr>
      </w:pPr>
      <w:r w:rsidRPr="00D0015E">
        <w:rPr>
          <w:sz w:val="22"/>
          <w:szCs w:val="22"/>
        </w:rPr>
        <w:t>191 geen stopcontact in de functie leefkamer</w:t>
      </w:r>
    </w:p>
    <w:p w:rsidR="00BE0BE9" w:rsidRDefault="00BE0BE9" w:rsidP="00BE0BE9">
      <w:pPr>
        <w:rPr>
          <w:sz w:val="22"/>
          <w:szCs w:val="22"/>
        </w:rPr>
      </w:pPr>
    </w:p>
    <w:p w:rsidR="000461FF" w:rsidRPr="000461FF" w:rsidRDefault="00BE0BE9" w:rsidP="00BE0BE9">
      <w:pPr>
        <w:rPr>
          <w:i/>
          <w:color w:val="00506C"/>
          <w:sz w:val="18"/>
          <w:szCs w:val="18"/>
          <w:u w:val="single"/>
        </w:rPr>
      </w:pPr>
      <w:r w:rsidRPr="008352B0">
        <w:rPr>
          <w:i/>
          <w:color w:val="00506C"/>
          <w:sz w:val="18"/>
          <w:szCs w:val="18"/>
          <w:u w:val="single"/>
        </w:rPr>
        <w:t xml:space="preserve">Opmerking: </w:t>
      </w:r>
    </w:p>
    <w:p w:rsidR="00BE0BE9" w:rsidRPr="00D0015E" w:rsidRDefault="00BE0BE9" w:rsidP="00BE0BE9">
      <w:pPr>
        <w:ind w:left="-11"/>
        <w:rPr>
          <w:sz w:val="22"/>
          <w:szCs w:val="22"/>
        </w:rPr>
      </w:pPr>
    </w:p>
    <w:p w:rsidR="00767BEC" w:rsidRPr="00D0015E" w:rsidRDefault="00767BEC" w:rsidP="00217E3D">
      <w:pPr>
        <w:ind w:left="-11"/>
        <w:rPr>
          <w:sz w:val="22"/>
          <w:szCs w:val="22"/>
        </w:rPr>
      </w:pPr>
      <w:r w:rsidRPr="00D0015E">
        <w:rPr>
          <w:sz w:val="22"/>
          <w:szCs w:val="22"/>
        </w:rPr>
        <w:t>192 geen stopcontact in een of meer slaapkamerfuncties</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767BEC" w:rsidRPr="00D0015E" w:rsidRDefault="00767BEC" w:rsidP="00217E3D">
      <w:pPr>
        <w:ind w:left="-11"/>
        <w:rPr>
          <w:sz w:val="22"/>
          <w:szCs w:val="22"/>
        </w:rPr>
      </w:pPr>
      <w:r w:rsidRPr="00D0015E">
        <w:rPr>
          <w:sz w:val="22"/>
          <w:szCs w:val="22"/>
        </w:rPr>
        <w:t>193 geen 2 geaarde stopcontacten in de keukenfunctie naast deze in gebruik voor de vaste toestellen (zoals koelkast, oven, microgolfoven, dampkap, boiler…)</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767BEC" w:rsidRPr="00D0015E" w:rsidRDefault="00767BEC" w:rsidP="00217E3D">
      <w:pPr>
        <w:ind w:left="-11"/>
        <w:rPr>
          <w:sz w:val="22"/>
          <w:szCs w:val="22"/>
        </w:rPr>
      </w:pPr>
      <w:r w:rsidRPr="00D0015E">
        <w:rPr>
          <w:sz w:val="22"/>
          <w:szCs w:val="22"/>
        </w:rPr>
        <w:t>194 in een woonlokaal of sanitair lokaal ontbreekt een lichtpunt</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795D7B" w:rsidRPr="00D0015E" w:rsidRDefault="00795D7B" w:rsidP="00217E3D">
      <w:pPr>
        <w:ind w:left="-11"/>
        <w:rPr>
          <w:sz w:val="22"/>
          <w:szCs w:val="22"/>
        </w:rPr>
      </w:pPr>
      <w:r w:rsidRPr="00D0015E">
        <w:rPr>
          <w:sz w:val="22"/>
          <w:szCs w:val="22"/>
        </w:rPr>
        <w:t>195 Indicatie van een risico op elektrocutie.</w:t>
      </w:r>
    </w:p>
    <w:p w:rsidR="00607B6B" w:rsidRDefault="00EA788E" w:rsidP="00607B6B">
      <w:pP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9.8pt;margin-top:6.35pt;width:283.8pt;height:283.8pt;z-index:-251653120;mso-position-horizontal-relative:text;mso-position-vertical-relative:text;mso-width-relative:page;mso-height-relative:page" wrapcoords="-57 0 -57 21543 21600 21543 21600 0 -57 0">
            <v:imagedata r:id="rId13" o:title="infografiek_badkamer_850x850"/>
            <w10:wrap type="through"/>
          </v:shape>
        </w:pict>
      </w:r>
    </w:p>
    <w:p w:rsidR="00607B6B" w:rsidRPr="008352B0" w:rsidRDefault="00607B6B" w:rsidP="00607B6B">
      <w:pPr>
        <w:rPr>
          <w:i/>
          <w:color w:val="00506C"/>
          <w:sz w:val="18"/>
          <w:szCs w:val="18"/>
          <w:u w:val="single"/>
        </w:rPr>
      </w:pPr>
      <w:r w:rsidRPr="008352B0">
        <w:rPr>
          <w:i/>
          <w:color w:val="00506C"/>
          <w:sz w:val="18"/>
          <w:szCs w:val="18"/>
          <w:u w:val="single"/>
        </w:rPr>
        <w:t xml:space="preserve">Opmerking: </w:t>
      </w:r>
    </w:p>
    <w:p w:rsidR="000F42C4" w:rsidRDefault="007B08CD" w:rsidP="00607B6B">
      <w:pPr>
        <w:rPr>
          <w:i/>
          <w:color w:val="00506C"/>
          <w:sz w:val="18"/>
          <w:szCs w:val="18"/>
        </w:rPr>
      </w:pPr>
      <w:r w:rsidRPr="008352B0">
        <w:rPr>
          <w:i/>
          <w:color w:val="00506C"/>
          <w:sz w:val="18"/>
          <w:szCs w:val="18"/>
        </w:rPr>
        <w:t xml:space="preserve">Er is geen verliesstroomschakelaar aanwezig in de elektrische installatie. </w:t>
      </w:r>
    </w:p>
    <w:p w:rsidR="007B08CD" w:rsidRPr="008352B0" w:rsidRDefault="000F42C4" w:rsidP="00607B6B">
      <w:pPr>
        <w:rPr>
          <w:i/>
          <w:color w:val="00506C"/>
          <w:sz w:val="18"/>
          <w:szCs w:val="18"/>
        </w:rPr>
      </w:pPr>
      <w:r>
        <w:rPr>
          <w:i/>
          <w:color w:val="00506C"/>
          <w:sz w:val="18"/>
          <w:szCs w:val="18"/>
        </w:rPr>
        <w:t xml:space="preserve">→ </w:t>
      </w:r>
      <w:r w:rsidR="007B08CD" w:rsidRPr="008352B0">
        <w:rPr>
          <w:i/>
          <w:color w:val="00506C"/>
          <w:sz w:val="18"/>
          <w:szCs w:val="18"/>
        </w:rPr>
        <w:t>Het is noodzakelijk minimaal 1 verliesstroomschakelaar (300 mA of gevoeliger) te voorzien op de installatie teneinde het risico op elektrocutie tot een minimum te herleiden. (Bij voorkeur eveneens een tweede schakelaar met gevoeligheid van 30mA voor de vochtige ruimten, zoals het AREI voorschrijft voor nieuwe installaties.</w:t>
      </w:r>
    </w:p>
    <w:p w:rsidR="007B08CD" w:rsidRDefault="007B08CD" w:rsidP="00607B6B">
      <w:pPr>
        <w:rPr>
          <w:i/>
          <w:sz w:val="18"/>
          <w:szCs w:val="18"/>
          <w:u w:val="single"/>
        </w:rPr>
      </w:pPr>
    </w:p>
    <w:p w:rsidR="007B08CD" w:rsidRDefault="000461FF" w:rsidP="00607B6B">
      <w:pPr>
        <w:rPr>
          <w:i/>
          <w:sz w:val="18"/>
          <w:szCs w:val="18"/>
          <w:u w:val="single"/>
        </w:rPr>
      </w:pPr>
      <w:r w:rsidRPr="008228FE">
        <w:rPr>
          <w:i/>
          <w:color w:val="00506C"/>
          <w:sz w:val="18"/>
          <w:szCs w:val="18"/>
        </w:rPr>
        <w:t>Badkamer: Er bevindt zich een wasmachine (toestel klasse 1) en elektrische bijverwarming in volume II rondom bad en/of douche.</w:t>
      </w:r>
      <w:r>
        <w:rPr>
          <w:i/>
          <w:color w:val="00506C"/>
          <w:sz w:val="18"/>
          <w:szCs w:val="18"/>
        </w:rPr>
        <w:t xml:space="preserve"> Dit is een zone van 60 cm rond bad of douche en onder 225 cm waarbinnen enkel elektrisch materieel op zeer laagspanning of materiaal voorzien van bescherming IPX4 mag geplaatst worden.</w:t>
      </w:r>
    </w:p>
    <w:p w:rsidR="007B08CD" w:rsidRDefault="007B08CD" w:rsidP="00607B6B">
      <w:pPr>
        <w:rPr>
          <w:i/>
          <w:sz w:val="18"/>
          <w:szCs w:val="18"/>
          <w:u w:val="single"/>
        </w:rPr>
      </w:pPr>
    </w:p>
    <w:p w:rsidR="0073585F" w:rsidRPr="0073585F" w:rsidRDefault="0073585F" w:rsidP="00607B6B">
      <w:pPr>
        <w:rPr>
          <w:sz w:val="18"/>
          <w:szCs w:val="18"/>
        </w:rPr>
      </w:pPr>
    </w:p>
    <w:p w:rsidR="0073585F" w:rsidRPr="0073585F" w:rsidRDefault="0073585F" w:rsidP="00607B6B">
      <w:pPr>
        <w:rPr>
          <w:sz w:val="18"/>
          <w:szCs w:val="18"/>
        </w:rPr>
      </w:pPr>
    </w:p>
    <w:p w:rsidR="0073585F" w:rsidRPr="0073585F" w:rsidRDefault="0073585F" w:rsidP="00607B6B">
      <w:pPr>
        <w:rPr>
          <w:sz w:val="18"/>
          <w:szCs w:val="18"/>
        </w:rPr>
      </w:pPr>
    </w:p>
    <w:p w:rsidR="007E28D9" w:rsidRPr="00D0015E" w:rsidRDefault="007E28D9" w:rsidP="009B7AD9">
      <w:pPr>
        <w:rPr>
          <w:sz w:val="22"/>
          <w:szCs w:val="22"/>
        </w:rPr>
      </w:pPr>
    </w:p>
    <w:p w:rsidR="00A04832" w:rsidRDefault="00A04832" w:rsidP="009B7AD9">
      <w:pPr>
        <w:rPr>
          <w:b/>
          <w:caps/>
          <w:sz w:val="22"/>
          <w:szCs w:val="22"/>
        </w:rPr>
      </w:pPr>
    </w:p>
    <w:p w:rsidR="00A04832" w:rsidRDefault="00A04832" w:rsidP="009B7AD9">
      <w:pPr>
        <w:rPr>
          <w:b/>
          <w:caps/>
          <w:sz w:val="22"/>
          <w:szCs w:val="22"/>
        </w:rPr>
      </w:pPr>
    </w:p>
    <w:p w:rsidR="00A04832" w:rsidRDefault="00A04832" w:rsidP="009B7AD9">
      <w:pPr>
        <w:rPr>
          <w:b/>
          <w:caps/>
          <w:sz w:val="22"/>
          <w:szCs w:val="22"/>
        </w:rPr>
      </w:pPr>
    </w:p>
    <w:p w:rsidR="00A04832" w:rsidRDefault="00A04832" w:rsidP="009B7AD9">
      <w:pPr>
        <w:rPr>
          <w:b/>
          <w:caps/>
          <w:sz w:val="22"/>
          <w:szCs w:val="22"/>
        </w:rPr>
      </w:pPr>
    </w:p>
    <w:p w:rsidR="002E2236" w:rsidRPr="005B7518" w:rsidRDefault="002E2236" w:rsidP="009B7AD9">
      <w:pPr>
        <w:rPr>
          <w:b/>
          <w:caps/>
          <w:sz w:val="22"/>
          <w:szCs w:val="22"/>
        </w:rPr>
      </w:pPr>
      <w:r w:rsidRPr="005B7518">
        <w:rPr>
          <w:b/>
          <w:caps/>
          <w:sz w:val="22"/>
          <w:szCs w:val="22"/>
        </w:rPr>
        <w:t>20 Verwarming</w:t>
      </w:r>
    </w:p>
    <w:p w:rsidR="002E2236" w:rsidRPr="00D0015E" w:rsidRDefault="002E2236" w:rsidP="009B7AD9">
      <w:pPr>
        <w:rPr>
          <w:sz w:val="22"/>
          <w:szCs w:val="22"/>
        </w:rPr>
      </w:pPr>
      <w:r w:rsidRPr="00D0015E">
        <w:rPr>
          <w:sz w:val="22"/>
          <w:szCs w:val="22"/>
        </w:rPr>
        <w:t>201 De</w:t>
      </w:r>
      <w:r w:rsidR="00FD75B7" w:rsidRPr="00D0015E">
        <w:rPr>
          <w:sz w:val="22"/>
          <w:szCs w:val="22"/>
        </w:rPr>
        <w:t xml:space="preserve"> plaatsing van een verwarmingsapparaat in de leefkamer is niet mogelijk (aangepaste afvoer ontbreekt en aangepaste elektrische energietoevoer via apart circuit ontbreekt)</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8352B0" w:rsidRDefault="00BE0BE9" w:rsidP="00BE0BE9">
      <w:pPr>
        <w:ind w:left="-11"/>
        <w:rPr>
          <w:color w:val="00506C"/>
          <w:sz w:val="22"/>
          <w:szCs w:val="22"/>
        </w:rPr>
      </w:pPr>
    </w:p>
    <w:p w:rsidR="00FD75B7" w:rsidRPr="005B7518" w:rsidRDefault="00FD75B7" w:rsidP="009B7AD9">
      <w:pPr>
        <w:rPr>
          <w:b/>
          <w:caps/>
          <w:sz w:val="22"/>
          <w:szCs w:val="22"/>
        </w:rPr>
      </w:pPr>
      <w:r w:rsidRPr="005B7518">
        <w:rPr>
          <w:b/>
          <w:caps/>
          <w:sz w:val="22"/>
          <w:szCs w:val="22"/>
        </w:rPr>
        <w:t>21 Licht</w:t>
      </w:r>
    </w:p>
    <w:p w:rsidR="00FD75B7" w:rsidRPr="00D0015E" w:rsidRDefault="00FD75B7" w:rsidP="009B7AD9">
      <w:pPr>
        <w:rPr>
          <w:sz w:val="22"/>
          <w:szCs w:val="22"/>
        </w:rPr>
      </w:pPr>
      <w:r w:rsidRPr="00D0015E">
        <w:rPr>
          <w:sz w:val="22"/>
          <w:szCs w:val="22"/>
        </w:rPr>
        <w:t>211 ofwel: geen mogelijkheid tot natuurlijke verlichting in de woning</w:t>
      </w:r>
    </w:p>
    <w:p w:rsidR="00FD75B7" w:rsidRPr="00D0015E" w:rsidRDefault="00FD75B7" w:rsidP="009B7AD9">
      <w:pPr>
        <w:rPr>
          <w:sz w:val="22"/>
          <w:szCs w:val="22"/>
          <w:vertAlign w:val="superscript"/>
        </w:rPr>
      </w:pPr>
      <w:r w:rsidRPr="00D0015E">
        <w:rPr>
          <w:sz w:val="22"/>
          <w:szCs w:val="22"/>
        </w:rPr>
        <w:t>Ofwel: de totale glasoppervlakte boven het maaiveld (verticaal + schuin) is minder dan 1m</w:t>
      </w:r>
      <w:r w:rsidRPr="00D0015E">
        <w:rPr>
          <w:sz w:val="22"/>
          <w:szCs w:val="22"/>
          <w:vertAlign w:val="superscript"/>
        </w:rPr>
        <w:t>2</w:t>
      </w:r>
    </w:p>
    <w:p w:rsidR="00735700" w:rsidRPr="00D0015E" w:rsidRDefault="00FD75B7" w:rsidP="00217E3D">
      <w:pPr>
        <w:ind w:left="-11"/>
        <w:rPr>
          <w:sz w:val="22"/>
          <w:szCs w:val="22"/>
        </w:rPr>
      </w:pPr>
      <w:r w:rsidRPr="00D0015E">
        <w:rPr>
          <w:sz w:val="22"/>
          <w:szCs w:val="22"/>
        </w:rPr>
        <w:t xml:space="preserve">Ofwel: </w:t>
      </w:r>
      <w:r w:rsidR="00573A5B" w:rsidRPr="00D0015E">
        <w:rPr>
          <w:sz w:val="22"/>
          <w:szCs w:val="22"/>
        </w:rPr>
        <w:t>onvoldoende natuurlijke verlichting in de functie leefkamer</w:t>
      </w:r>
    </w:p>
    <w:p w:rsidR="001E78DF" w:rsidRPr="00D0015E" w:rsidRDefault="001E78DF" w:rsidP="00217E3D">
      <w:pPr>
        <w:ind w:left="-11"/>
        <w:rPr>
          <w:sz w:val="22"/>
          <w:szCs w:val="22"/>
        </w:rPr>
      </w:pPr>
      <w:r w:rsidRPr="00D0015E">
        <w:rPr>
          <w:sz w:val="22"/>
          <w:szCs w:val="22"/>
        </w:rPr>
        <w:tab/>
      </w:r>
      <w:r w:rsidR="005B7518">
        <w:rPr>
          <w:sz w:val="22"/>
          <w:szCs w:val="22"/>
        </w:rPr>
        <w:t xml:space="preserve">Ofwel: </w:t>
      </w:r>
      <w:r w:rsidRPr="00D0015E">
        <w:rPr>
          <w:sz w:val="22"/>
          <w:szCs w:val="22"/>
        </w:rPr>
        <w:t>Onvoldoende natuurlijke verlichting in een of meer slaapkamerfuncties</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E78DF" w:rsidRPr="00D0015E" w:rsidRDefault="001E78DF" w:rsidP="00217E3D">
      <w:pPr>
        <w:ind w:left="-11"/>
        <w:rPr>
          <w:sz w:val="22"/>
          <w:szCs w:val="22"/>
        </w:rPr>
      </w:pPr>
      <w:r w:rsidRPr="00D0015E">
        <w:rPr>
          <w:sz w:val="22"/>
          <w:szCs w:val="22"/>
        </w:rPr>
        <w:t>212 plafond in de woonlokalen ligt op minder dan 1 m boven het maaiveld</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8352B0" w:rsidRDefault="00BE0BE9" w:rsidP="00BE0BE9">
      <w:pPr>
        <w:ind w:left="-11"/>
        <w:rPr>
          <w:color w:val="00506C"/>
          <w:sz w:val="22"/>
          <w:szCs w:val="22"/>
        </w:rPr>
      </w:pPr>
    </w:p>
    <w:p w:rsidR="002A7B47" w:rsidRPr="00D0015E" w:rsidRDefault="002A7B47" w:rsidP="00B45960">
      <w:pPr>
        <w:pStyle w:val="Lijstalinea"/>
        <w:ind w:left="0"/>
        <w:rPr>
          <w:b/>
          <w:sz w:val="22"/>
          <w:szCs w:val="22"/>
        </w:rPr>
      </w:pPr>
      <w:r w:rsidRPr="005B7518">
        <w:rPr>
          <w:b/>
          <w:caps/>
          <w:sz w:val="22"/>
          <w:szCs w:val="22"/>
        </w:rPr>
        <w:t>22 Luchtkwaliteit</w:t>
      </w:r>
      <w:r w:rsidRPr="00D0015E">
        <w:rPr>
          <w:b/>
          <w:sz w:val="22"/>
          <w:szCs w:val="22"/>
        </w:rPr>
        <w:t>:</w:t>
      </w:r>
    </w:p>
    <w:p w:rsidR="001E78DF" w:rsidRPr="00D0015E" w:rsidRDefault="001E78DF" w:rsidP="002A7B47">
      <w:pPr>
        <w:ind w:left="-11"/>
        <w:rPr>
          <w:sz w:val="22"/>
          <w:szCs w:val="22"/>
        </w:rPr>
      </w:pPr>
      <w:r w:rsidRPr="00D0015E">
        <w:rPr>
          <w:sz w:val="22"/>
          <w:szCs w:val="22"/>
        </w:rPr>
        <w:t>221 er is onvoldoende verluchting mogelijk in de functie leefkamer</w:t>
      </w:r>
    </w:p>
    <w:p w:rsidR="00BE0BE9" w:rsidRDefault="00BE0BE9" w:rsidP="00BE0BE9">
      <w:pPr>
        <w:rPr>
          <w:sz w:val="22"/>
          <w:szCs w:val="22"/>
        </w:rPr>
      </w:pPr>
    </w:p>
    <w:p w:rsidR="00FD3574" w:rsidRDefault="00BE0BE9" w:rsidP="00BE0BE9">
      <w:pPr>
        <w:rPr>
          <w:i/>
          <w:color w:val="00506C"/>
          <w:sz w:val="18"/>
          <w:szCs w:val="18"/>
          <w:u w:val="single"/>
        </w:rPr>
      </w:pPr>
      <w:r w:rsidRPr="008352B0">
        <w:rPr>
          <w:i/>
          <w:color w:val="00506C"/>
          <w:sz w:val="18"/>
          <w:szCs w:val="18"/>
          <w:u w:val="single"/>
        </w:rPr>
        <w:t>Opmerking:</w:t>
      </w:r>
    </w:p>
    <w:p w:rsidR="00BE0BE9" w:rsidRPr="008352B0" w:rsidRDefault="00BE0BE9" w:rsidP="00BE0BE9">
      <w:pPr>
        <w:rPr>
          <w:i/>
          <w:color w:val="00506C"/>
          <w:sz w:val="18"/>
          <w:szCs w:val="18"/>
          <w:u w:val="single"/>
        </w:rPr>
      </w:pPr>
      <w:r w:rsidRPr="008352B0">
        <w:rPr>
          <w:i/>
          <w:color w:val="00506C"/>
          <w:sz w:val="18"/>
          <w:szCs w:val="18"/>
          <w:u w:val="single"/>
        </w:rPr>
        <w:t xml:space="preserve"> </w:t>
      </w:r>
    </w:p>
    <w:p w:rsidR="00BE0BE9" w:rsidRPr="00D0015E" w:rsidRDefault="00BE0BE9" w:rsidP="00BE0BE9">
      <w:pPr>
        <w:ind w:left="-11"/>
        <w:rPr>
          <w:sz w:val="22"/>
          <w:szCs w:val="22"/>
        </w:rPr>
      </w:pPr>
    </w:p>
    <w:p w:rsidR="001E78DF" w:rsidRPr="00D0015E" w:rsidRDefault="001E78DF" w:rsidP="002A7B47">
      <w:pPr>
        <w:ind w:left="-11"/>
        <w:rPr>
          <w:sz w:val="22"/>
          <w:szCs w:val="22"/>
        </w:rPr>
      </w:pPr>
      <w:r w:rsidRPr="00D0015E">
        <w:rPr>
          <w:sz w:val="22"/>
          <w:szCs w:val="22"/>
        </w:rPr>
        <w:t>222 er is onvoldoende verluchting mogelijk in een of meer slaapkamerfuncties</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E78DF" w:rsidRPr="00D0015E" w:rsidRDefault="001E78DF" w:rsidP="002A7B47">
      <w:pPr>
        <w:ind w:left="-11"/>
        <w:rPr>
          <w:sz w:val="22"/>
          <w:szCs w:val="22"/>
        </w:rPr>
      </w:pPr>
      <w:r w:rsidRPr="00D0015E">
        <w:rPr>
          <w:sz w:val="22"/>
          <w:szCs w:val="22"/>
        </w:rPr>
        <w:t>223 er is onvoldoende verluchting mogelijk in de functie keuken</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1E78DF" w:rsidRPr="00D0015E" w:rsidRDefault="004E0EDA" w:rsidP="002A7B47">
      <w:pPr>
        <w:ind w:left="-11"/>
        <w:rPr>
          <w:sz w:val="22"/>
          <w:szCs w:val="22"/>
        </w:rPr>
      </w:pPr>
      <w:r w:rsidRPr="00D0015E">
        <w:rPr>
          <w:sz w:val="22"/>
          <w:szCs w:val="22"/>
        </w:rPr>
        <w:t>224 er is onvoldoende verluchting mogelijk in de functie badkamer</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4E0EDA" w:rsidRPr="00D0015E" w:rsidRDefault="004E0EDA" w:rsidP="002A7B47">
      <w:pPr>
        <w:ind w:left="-11"/>
        <w:rPr>
          <w:sz w:val="22"/>
          <w:szCs w:val="22"/>
        </w:rPr>
      </w:pPr>
      <w:r w:rsidRPr="00D0015E">
        <w:rPr>
          <w:sz w:val="22"/>
          <w:szCs w:val="22"/>
        </w:rPr>
        <w:t>225 er is onvoldoende verluchting mogelijk in de functie WC</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2A7B47" w:rsidRPr="00D0015E" w:rsidRDefault="002A7B47" w:rsidP="002A7B47">
      <w:pPr>
        <w:ind w:left="-11"/>
        <w:rPr>
          <w:sz w:val="22"/>
          <w:szCs w:val="22"/>
        </w:rPr>
      </w:pPr>
      <w:r w:rsidRPr="00D0015E">
        <w:rPr>
          <w:sz w:val="22"/>
          <w:szCs w:val="22"/>
        </w:rPr>
        <w:t>226 Indicatie van een risico op CO-vergiftiging</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Default="00FD3574" w:rsidP="00BE0BE9">
      <w:pPr>
        <w:rPr>
          <w:i/>
          <w:color w:val="00506C"/>
          <w:sz w:val="18"/>
          <w:szCs w:val="18"/>
        </w:rPr>
      </w:pPr>
    </w:p>
    <w:p w:rsidR="00B42060" w:rsidRPr="00135994" w:rsidRDefault="00B42060" w:rsidP="00B42060">
      <w:pPr>
        <w:ind w:left="-11"/>
        <w:rPr>
          <w:i/>
          <w:color w:val="00506C"/>
          <w:sz w:val="18"/>
          <w:szCs w:val="18"/>
        </w:rPr>
      </w:pPr>
      <w:r w:rsidRPr="00FF14DA">
        <w:rPr>
          <w:i/>
          <w:color w:val="00506C"/>
          <w:sz w:val="18"/>
          <w:szCs w:val="18"/>
          <w:highlight w:val="yellow"/>
        </w:rPr>
        <w:t xml:space="preserve">Keuken: </w:t>
      </w:r>
      <w:r w:rsidR="00BF172D">
        <w:rPr>
          <w:i/>
          <w:color w:val="00506C"/>
          <w:sz w:val="18"/>
          <w:szCs w:val="18"/>
        </w:rPr>
        <w:t>gasgeiser</w:t>
      </w:r>
      <w:r w:rsidRPr="00135994">
        <w:rPr>
          <w:i/>
          <w:color w:val="00506C"/>
          <w:sz w:val="18"/>
          <w:szCs w:val="18"/>
        </w:rPr>
        <w:t xml:space="preserve"> type B (met open verbranding)</w:t>
      </w:r>
      <w:r w:rsidR="00BF172D">
        <w:rPr>
          <w:i/>
          <w:color w:val="00506C"/>
          <w:sz w:val="18"/>
          <w:szCs w:val="18"/>
        </w:rPr>
        <w:t xml:space="preserve"> aanwezig</w:t>
      </w:r>
      <w:r w:rsidRPr="00135994">
        <w:rPr>
          <w:i/>
          <w:color w:val="00506C"/>
          <w:sz w:val="18"/>
          <w:szCs w:val="18"/>
        </w:rPr>
        <w:t xml:space="preserve"> zonder aanvoer van buitenlucht via maximaal 2 doorstroomopeningen.</w:t>
      </w:r>
    </w:p>
    <w:p w:rsidR="00B42060" w:rsidRPr="00FF14DA" w:rsidRDefault="00BF172D" w:rsidP="00B42060">
      <w:pPr>
        <w:rPr>
          <w:i/>
          <w:color w:val="00506C"/>
          <w:sz w:val="18"/>
          <w:szCs w:val="18"/>
        </w:rPr>
      </w:pPr>
      <w:r>
        <w:rPr>
          <w:i/>
          <w:color w:val="00506C"/>
          <w:sz w:val="18"/>
          <w:szCs w:val="18"/>
        </w:rPr>
        <w:t xml:space="preserve">→ </w:t>
      </w:r>
      <w:r w:rsidR="00B42060" w:rsidRPr="00135994">
        <w:rPr>
          <w:i/>
          <w:color w:val="00506C"/>
          <w:sz w:val="18"/>
          <w:szCs w:val="18"/>
        </w:rPr>
        <w:t>Er dient een permanente (niet-afsluitbare) luchttoevoer aangebracht te worden in elk lokaal waar een gastoestel van het type B geplaatst en dit i.f.v. het vermogen en het lokaal (badkamer en slaapkamer rechtstreeks naar buiten met een minimum van 150 cm2 vrije doorlaat).</w:t>
      </w:r>
      <w:r w:rsidR="00B42060">
        <w:rPr>
          <w:i/>
          <w:color w:val="00506C"/>
          <w:sz w:val="18"/>
          <w:szCs w:val="18"/>
        </w:rPr>
        <w:t xml:space="preserve"> </w:t>
      </w:r>
      <w:r w:rsidR="00B42060" w:rsidRPr="00FF14DA">
        <w:rPr>
          <w:i/>
          <w:color w:val="00506C"/>
          <w:sz w:val="18"/>
          <w:szCs w:val="18"/>
        </w:rPr>
        <w:t>Het is aangewezen de openingen onderaan de muur te plaatsen op 10 cm van de vloer.</w:t>
      </w:r>
    </w:p>
    <w:p w:rsidR="00B42060" w:rsidRPr="00135994" w:rsidRDefault="00B42060" w:rsidP="00B42060">
      <w:pPr>
        <w:ind w:left="-11"/>
        <w:rPr>
          <w:i/>
          <w:color w:val="00506C"/>
          <w:sz w:val="18"/>
          <w:szCs w:val="18"/>
        </w:rPr>
      </w:pPr>
    </w:p>
    <w:p w:rsidR="00482320" w:rsidRDefault="00B42060" w:rsidP="00B42060">
      <w:pPr>
        <w:ind w:left="-11"/>
        <w:rPr>
          <w:i/>
          <w:color w:val="00506C"/>
          <w:sz w:val="18"/>
          <w:szCs w:val="18"/>
        </w:rPr>
      </w:pPr>
      <w:r w:rsidRPr="00BF172D">
        <w:rPr>
          <w:b/>
          <w:i/>
          <w:color w:val="00506C"/>
          <w:sz w:val="18"/>
          <w:szCs w:val="18"/>
        </w:rPr>
        <w:t>Het is aan te raden een conform aangesloten waterverwarmer type C te plaatsen (gesloten type)</w:t>
      </w:r>
      <w:r w:rsidRPr="00135994">
        <w:rPr>
          <w:i/>
          <w:color w:val="00506C"/>
          <w:sz w:val="18"/>
          <w:szCs w:val="18"/>
        </w:rPr>
        <w:t xml:space="preserve">. </w:t>
      </w:r>
    </w:p>
    <w:p w:rsidR="00B42060" w:rsidRPr="00135994" w:rsidRDefault="00B42060" w:rsidP="00B42060">
      <w:pPr>
        <w:ind w:left="-11"/>
        <w:rPr>
          <w:i/>
          <w:color w:val="00506C"/>
          <w:sz w:val="18"/>
          <w:szCs w:val="18"/>
        </w:rPr>
      </w:pPr>
      <w:r w:rsidRPr="00135994">
        <w:rPr>
          <w:i/>
          <w:color w:val="00506C"/>
          <w:sz w:val="18"/>
          <w:szCs w:val="18"/>
        </w:rPr>
        <w:t>Deze toestellen gebruiken geen zuurstof uit de ruimte waarin ze opgesteld staan, maar krijgen aanvoer van verse lucht via een dubbelwandige buis. Rookgassen worden afgevoerd langs de binnenzijde van de dubbelwandige buis</w:t>
      </w:r>
      <w:r>
        <w:rPr>
          <w:i/>
          <w:color w:val="00506C"/>
          <w:sz w:val="18"/>
          <w:szCs w:val="18"/>
        </w:rPr>
        <w:t>,</w:t>
      </w:r>
      <w:r w:rsidRPr="00135994">
        <w:rPr>
          <w:i/>
          <w:color w:val="00506C"/>
          <w:sz w:val="18"/>
          <w:szCs w:val="18"/>
        </w:rPr>
        <w:t xml:space="preserve"> verse lucht </w:t>
      </w:r>
      <w:r>
        <w:rPr>
          <w:i/>
          <w:color w:val="00506C"/>
          <w:sz w:val="18"/>
          <w:szCs w:val="18"/>
        </w:rPr>
        <w:t>wordt aangevoerd</w:t>
      </w:r>
      <w:r w:rsidRPr="00135994">
        <w:rPr>
          <w:i/>
          <w:color w:val="00506C"/>
          <w:sz w:val="18"/>
          <w:szCs w:val="18"/>
        </w:rPr>
        <w:t xml:space="preserve"> lang</w:t>
      </w:r>
      <w:r>
        <w:rPr>
          <w:i/>
          <w:color w:val="00506C"/>
          <w:sz w:val="18"/>
          <w:szCs w:val="18"/>
        </w:rPr>
        <w:t>s</w:t>
      </w:r>
      <w:r w:rsidRPr="00135994">
        <w:rPr>
          <w:i/>
          <w:color w:val="00506C"/>
          <w:sz w:val="18"/>
          <w:szCs w:val="18"/>
        </w:rPr>
        <w:t xml:space="preserve"> de buitenzijde van de buis.</w:t>
      </w:r>
    </w:p>
    <w:p w:rsidR="00B42060" w:rsidRDefault="00B42060" w:rsidP="00B42060">
      <w:pPr>
        <w:rPr>
          <w:i/>
          <w:color w:val="00506C"/>
          <w:sz w:val="18"/>
          <w:szCs w:val="18"/>
        </w:rPr>
      </w:pPr>
      <w:r w:rsidRPr="00FF14DA">
        <w:rPr>
          <w:i/>
          <w:color w:val="00506C"/>
          <w:sz w:val="18"/>
          <w:szCs w:val="18"/>
        </w:rPr>
        <w:t>Indien men een gaskachel met een gesloten verbrandingssysteem plaatst, dient er geen bijkomende verluchtingsmogelijkheid voorzien te worden.</w:t>
      </w:r>
    </w:p>
    <w:p w:rsidR="00B42060" w:rsidRPr="00FD3574" w:rsidRDefault="00B42060" w:rsidP="00BE0BE9">
      <w:pPr>
        <w:rPr>
          <w:i/>
          <w:color w:val="00506C"/>
          <w:sz w:val="18"/>
          <w:szCs w:val="18"/>
        </w:rPr>
      </w:pPr>
    </w:p>
    <w:p w:rsidR="005B7518" w:rsidRDefault="005B7518" w:rsidP="00C01C54">
      <w:pPr>
        <w:ind w:left="-11"/>
        <w:rPr>
          <w:sz w:val="22"/>
          <w:szCs w:val="22"/>
        </w:rPr>
      </w:pPr>
    </w:p>
    <w:p w:rsidR="002A3309" w:rsidRPr="00D0015E" w:rsidRDefault="002A3309" w:rsidP="00C01C54">
      <w:pPr>
        <w:ind w:left="-11"/>
        <w:rPr>
          <w:b/>
          <w:sz w:val="22"/>
          <w:szCs w:val="22"/>
        </w:rPr>
      </w:pPr>
      <w:r w:rsidRPr="005B7518">
        <w:rPr>
          <w:b/>
          <w:caps/>
          <w:sz w:val="22"/>
          <w:szCs w:val="22"/>
        </w:rPr>
        <w:t>23 Toegankelijkheid</w:t>
      </w:r>
    </w:p>
    <w:p w:rsidR="002A3309" w:rsidRPr="00D0015E" w:rsidRDefault="002A3309" w:rsidP="00C01C54">
      <w:pPr>
        <w:ind w:left="-11"/>
        <w:rPr>
          <w:sz w:val="22"/>
          <w:szCs w:val="22"/>
        </w:rPr>
      </w:pPr>
      <w:r w:rsidRPr="00D0015E">
        <w:rPr>
          <w:sz w:val="22"/>
          <w:szCs w:val="22"/>
        </w:rPr>
        <w:t>231 de woning is niet rechtstreeks toegankelijk vanuit de gemeenschappelijke ruimte/ openbaar domein</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2A3309" w:rsidRPr="00D0015E" w:rsidRDefault="002A3309" w:rsidP="00C01C54">
      <w:pPr>
        <w:ind w:left="-11"/>
        <w:rPr>
          <w:sz w:val="22"/>
          <w:szCs w:val="22"/>
        </w:rPr>
      </w:pPr>
      <w:r w:rsidRPr="00D0015E">
        <w:rPr>
          <w:sz w:val="22"/>
          <w:szCs w:val="22"/>
        </w:rPr>
        <w:t>232 de woning is niet veilig toegankelijk (bv. gebreken aan gem. gangen, trappen…)</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FD3574" w:rsidRPr="00FD3574" w:rsidRDefault="00FD3574" w:rsidP="00BE0BE9">
      <w:pPr>
        <w:rPr>
          <w:i/>
          <w:color w:val="00506C"/>
          <w:sz w:val="18"/>
          <w:szCs w:val="18"/>
        </w:rPr>
      </w:pPr>
    </w:p>
    <w:p w:rsidR="00BE0BE9" w:rsidRPr="00D0015E" w:rsidRDefault="00BE0BE9" w:rsidP="00BE0BE9">
      <w:pPr>
        <w:ind w:left="-11"/>
        <w:rPr>
          <w:sz w:val="22"/>
          <w:szCs w:val="22"/>
        </w:rPr>
      </w:pPr>
    </w:p>
    <w:p w:rsidR="002A3309" w:rsidRPr="00D0015E" w:rsidRDefault="002A3309" w:rsidP="00C01C54">
      <w:pPr>
        <w:ind w:left="-11"/>
        <w:rPr>
          <w:sz w:val="22"/>
          <w:szCs w:val="22"/>
        </w:rPr>
      </w:pPr>
      <w:r w:rsidRPr="00D0015E">
        <w:rPr>
          <w:sz w:val="22"/>
          <w:szCs w:val="22"/>
        </w:rPr>
        <w:t>233 ontbrekende of onvoldoende hoge/ stevige borstwering bij lage ramen (vanaf eerste verdieping)</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C77AA4" w:rsidRPr="002F3103" w:rsidRDefault="000F42C4" w:rsidP="00BE0BE9">
      <w:pPr>
        <w:rPr>
          <w:i/>
          <w:color w:val="00506C"/>
          <w:sz w:val="18"/>
          <w:szCs w:val="18"/>
        </w:rPr>
      </w:pPr>
      <w:r>
        <w:rPr>
          <w:i/>
          <w:color w:val="00506C"/>
          <w:sz w:val="18"/>
          <w:szCs w:val="18"/>
        </w:rPr>
        <w:t>O</w:t>
      </w:r>
      <w:r w:rsidR="002F3103" w:rsidRPr="002F3103">
        <w:rPr>
          <w:i/>
          <w:color w:val="00506C"/>
          <w:sz w:val="18"/>
          <w:szCs w:val="18"/>
        </w:rPr>
        <w:t>pengaande ramen met een borstwering lager dan 80 cm moeten voorzien worden van een balustrade of bijkomende beveiliging.</w:t>
      </w:r>
    </w:p>
    <w:p w:rsidR="00A051B0" w:rsidRPr="00A051B0" w:rsidRDefault="00A051B0" w:rsidP="00BE0BE9">
      <w:pPr>
        <w:rPr>
          <w:i/>
          <w:color w:val="00506C"/>
          <w:sz w:val="18"/>
          <w:szCs w:val="18"/>
        </w:rPr>
      </w:pPr>
    </w:p>
    <w:p w:rsidR="00BE0BE9" w:rsidRPr="00D0015E" w:rsidRDefault="00BE0BE9" w:rsidP="00BE0BE9">
      <w:pPr>
        <w:ind w:left="-11"/>
        <w:rPr>
          <w:sz w:val="22"/>
          <w:szCs w:val="22"/>
        </w:rPr>
      </w:pPr>
    </w:p>
    <w:p w:rsidR="002A3309" w:rsidRPr="00D0015E" w:rsidRDefault="002A3309" w:rsidP="00C01C54">
      <w:pPr>
        <w:ind w:left="-11"/>
        <w:rPr>
          <w:sz w:val="22"/>
          <w:szCs w:val="22"/>
        </w:rPr>
      </w:pPr>
      <w:r w:rsidRPr="00D0015E">
        <w:rPr>
          <w:sz w:val="22"/>
          <w:szCs w:val="22"/>
        </w:rPr>
        <w:t>234 een andere woning is slechts toegankelijk via de beoordeelde woning</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A051B0" w:rsidRPr="00A051B0" w:rsidRDefault="00A051B0" w:rsidP="00BE0BE9">
      <w:pPr>
        <w:rPr>
          <w:i/>
          <w:color w:val="00506C"/>
          <w:sz w:val="18"/>
          <w:szCs w:val="18"/>
        </w:rPr>
      </w:pPr>
    </w:p>
    <w:p w:rsidR="00BE0BE9" w:rsidRPr="00D0015E" w:rsidRDefault="00BE0BE9" w:rsidP="00BE0BE9">
      <w:pPr>
        <w:ind w:left="-11"/>
        <w:rPr>
          <w:sz w:val="22"/>
          <w:szCs w:val="22"/>
        </w:rPr>
      </w:pPr>
    </w:p>
    <w:p w:rsidR="002A3309" w:rsidRPr="00D0015E" w:rsidRDefault="002A3309" w:rsidP="00C01C54">
      <w:pPr>
        <w:ind w:left="-11"/>
        <w:rPr>
          <w:sz w:val="22"/>
          <w:szCs w:val="22"/>
        </w:rPr>
      </w:pPr>
      <w:r w:rsidRPr="00D0015E">
        <w:rPr>
          <w:sz w:val="22"/>
          <w:szCs w:val="22"/>
        </w:rPr>
        <w:t>235 woning niet slotvast afsluitbaar</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A051B0" w:rsidRPr="00A051B0" w:rsidRDefault="00A051B0" w:rsidP="00BE0BE9">
      <w:pPr>
        <w:rPr>
          <w:i/>
          <w:color w:val="00506C"/>
          <w:sz w:val="18"/>
          <w:szCs w:val="18"/>
        </w:rPr>
      </w:pPr>
    </w:p>
    <w:p w:rsidR="00BE0BE9" w:rsidRPr="00D0015E" w:rsidRDefault="00BE0BE9" w:rsidP="00BE0BE9">
      <w:pPr>
        <w:ind w:left="-11"/>
        <w:rPr>
          <w:sz w:val="22"/>
          <w:szCs w:val="22"/>
        </w:rPr>
      </w:pPr>
    </w:p>
    <w:p w:rsidR="002A3309" w:rsidRPr="00D0015E" w:rsidRDefault="002A3309" w:rsidP="00C01C54">
      <w:pPr>
        <w:ind w:left="-11"/>
        <w:rPr>
          <w:sz w:val="22"/>
          <w:szCs w:val="22"/>
        </w:rPr>
      </w:pPr>
      <w:r w:rsidRPr="00D0015E">
        <w:rPr>
          <w:sz w:val="22"/>
          <w:szCs w:val="22"/>
        </w:rPr>
        <w:t>236 de woning beschikt niet over een brievenbus en bel</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A051B0" w:rsidRPr="00A051B0" w:rsidRDefault="00A051B0" w:rsidP="00BE0BE9">
      <w:pPr>
        <w:rPr>
          <w:i/>
          <w:color w:val="00506C"/>
          <w:sz w:val="18"/>
          <w:szCs w:val="18"/>
        </w:rPr>
      </w:pPr>
    </w:p>
    <w:p w:rsidR="008352B0" w:rsidRDefault="008352B0" w:rsidP="00C01C54">
      <w:pPr>
        <w:ind w:left="-11"/>
        <w:rPr>
          <w:b/>
          <w:caps/>
          <w:sz w:val="22"/>
          <w:szCs w:val="22"/>
        </w:rPr>
      </w:pPr>
    </w:p>
    <w:p w:rsidR="002A3309" w:rsidRPr="005B7518" w:rsidRDefault="002A3309" w:rsidP="00C01C54">
      <w:pPr>
        <w:ind w:left="-11"/>
        <w:rPr>
          <w:b/>
          <w:caps/>
          <w:sz w:val="22"/>
          <w:szCs w:val="22"/>
        </w:rPr>
      </w:pPr>
      <w:r w:rsidRPr="005B7518">
        <w:rPr>
          <w:b/>
          <w:caps/>
          <w:sz w:val="22"/>
          <w:szCs w:val="22"/>
        </w:rPr>
        <w:t>24 Totale nettovloeroppervlakte woonlokalen</w:t>
      </w:r>
    </w:p>
    <w:p w:rsidR="002A3309" w:rsidRPr="00D0015E" w:rsidRDefault="002A3309" w:rsidP="00C01C54">
      <w:pPr>
        <w:ind w:left="-11"/>
        <w:rPr>
          <w:sz w:val="22"/>
          <w:szCs w:val="22"/>
          <w:vertAlign w:val="superscript"/>
        </w:rPr>
      </w:pPr>
      <w:r w:rsidRPr="00D0015E">
        <w:rPr>
          <w:sz w:val="22"/>
          <w:szCs w:val="22"/>
        </w:rPr>
        <w:t>241 totale nettovloeroppervlakte woonlokalen kleiner dan 18 m</w:t>
      </w:r>
      <w:r w:rsidRPr="00D0015E">
        <w:rPr>
          <w:sz w:val="22"/>
          <w:szCs w:val="22"/>
          <w:vertAlign w:val="superscript"/>
        </w:rPr>
        <w:t>2</w:t>
      </w:r>
    </w:p>
    <w:p w:rsidR="002A3309" w:rsidRPr="00D0015E" w:rsidRDefault="002A3309" w:rsidP="00C01C54">
      <w:pPr>
        <w:ind w:left="-11"/>
        <w:rPr>
          <w:sz w:val="22"/>
          <w:szCs w:val="22"/>
        </w:rPr>
      </w:pPr>
      <w:r w:rsidRPr="00D0015E">
        <w:rPr>
          <w:sz w:val="22"/>
          <w:szCs w:val="22"/>
        </w:rPr>
        <w:t>(Bij een woning gebouwd of vergund vóór 01/02/2008 wordt de aparte badkamer meegeteld voor maximaal 3 m</w:t>
      </w:r>
      <w:r w:rsidRPr="00D0015E">
        <w:rPr>
          <w:sz w:val="22"/>
          <w:szCs w:val="22"/>
          <w:vertAlign w:val="superscript"/>
        </w:rPr>
        <w:t>2</w:t>
      </w:r>
      <w:r w:rsidRPr="00D0015E">
        <w:rPr>
          <w:sz w:val="22"/>
          <w:szCs w:val="22"/>
        </w:rPr>
        <w:t>.)</w:t>
      </w:r>
    </w:p>
    <w:p w:rsidR="00BE0BE9" w:rsidRDefault="00BE0BE9" w:rsidP="00BE0BE9">
      <w:pPr>
        <w:rPr>
          <w:sz w:val="22"/>
          <w:szCs w:val="22"/>
        </w:rPr>
      </w:pPr>
    </w:p>
    <w:p w:rsidR="00BE0BE9" w:rsidRDefault="00BE0BE9" w:rsidP="00BE0BE9">
      <w:pPr>
        <w:rPr>
          <w:i/>
          <w:color w:val="00506C"/>
          <w:sz w:val="18"/>
          <w:szCs w:val="18"/>
          <w:u w:val="single"/>
        </w:rPr>
      </w:pPr>
      <w:r w:rsidRPr="008352B0">
        <w:rPr>
          <w:i/>
          <w:color w:val="00506C"/>
          <w:sz w:val="18"/>
          <w:szCs w:val="18"/>
          <w:u w:val="single"/>
        </w:rPr>
        <w:t xml:space="preserve">Opmerking: </w:t>
      </w:r>
    </w:p>
    <w:p w:rsidR="00A051B0" w:rsidRPr="00A051B0" w:rsidRDefault="00A051B0" w:rsidP="00BE0BE9">
      <w:pPr>
        <w:rPr>
          <w:i/>
          <w:color w:val="00506C"/>
          <w:sz w:val="18"/>
          <w:szCs w:val="18"/>
        </w:rPr>
      </w:pPr>
    </w:p>
    <w:p w:rsidR="002A3309" w:rsidRPr="00D0015E" w:rsidRDefault="002A3309" w:rsidP="00C01C54">
      <w:pPr>
        <w:ind w:left="-11"/>
        <w:rPr>
          <w:sz w:val="22"/>
          <w:szCs w:val="22"/>
        </w:rPr>
      </w:pPr>
    </w:p>
    <w:p w:rsidR="002A7B47" w:rsidRPr="00BE0BE9" w:rsidRDefault="00BE0BE9" w:rsidP="00C01C54">
      <w:pPr>
        <w:ind w:left="-11"/>
        <w:rPr>
          <w:b/>
          <w:sz w:val="22"/>
          <w:szCs w:val="22"/>
          <w:u w:val="single"/>
        </w:rPr>
      </w:pPr>
      <w:r>
        <w:rPr>
          <w:b/>
          <w:sz w:val="22"/>
          <w:szCs w:val="22"/>
          <w:u w:val="single"/>
        </w:rPr>
        <w:t xml:space="preserve">BIJKOMENDE </w:t>
      </w:r>
      <w:r w:rsidR="00B61C30" w:rsidRPr="00BE0BE9">
        <w:rPr>
          <w:b/>
          <w:sz w:val="22"/>
          <w:szCs w:val="22"/>
          <w:u w:val="single"/>
        </w:rPr>
        <w:t>OPMERKINGEN:</w:t>
      </w:r>
    </w:p>
    <w:p w:rsidR="001D3654" w:rsidRPr="00D0015E" w:rsidRDefault="001D3654" w:rsidP="00021C2D">
      <w:pPr>
        <w:rPr>
          <w:sz w:val="22"/>
          <w:szCs w:val="22"/>
        </w:rPr>
      </w:pPr>
    </w:p>
    <w:p w:rsidR="00021C2D" w:rsidRPr="005B0F6E" w:rsidRDefault="00021C2D" w:rsidP="00021C2D">
      <w:pPr>
        <w:rPr>
          <w:i/>
          <w:color w:val="00506C"/>
          <w:sz w:val="18"/>
          <w:szCs w:val="18"/>
        </w:rPr>
      </w:pPr>
      <w:r w:rsidRPr="005B0F6E">
        <w:rPr>
          <w:i/>
          <w:color w:val="00506C"/>
          <w:sz w:val="18"/>
          <w:szCs w:val="18"/>
        </w:rPr>
        <w:t>De woning is niet uitgerust met een rookmelder per bouwlaag en voldoet bijgevolg niet aan de rookmeldersverplichtingen, voor zover de tijdelijke overgan</w:t>
      </w:r>
      <w:r w:rsidR="00CA7496" w:rsidRPr="005B0F6E">
        <w:rPr>
          <w:i/>
          <w:color w:val="00506C"/>
          <w:sz w:val="18"/>
          <w:szCs w:val="18"/>
        </w:rPr>
        <w:t>g</w:t>
      </w:r>
      <w:r w:rsidRPr="005B0F6E">
        <w:rPr>
          <w:i/>
          <w:color w:val="00506C"/>
          <w:sz w:val="18"/>
          <w:szCs w:val="18"/>
        </w:rPr>
        <w:t>sbepaling uit het besluit van de Vlaamse Regering van 6/07/2012 betreffende het uitrusten van woningen met rookmelders</w:t>
      </w:r>
      <w:r w:rsidR="008C6E02" w:rsidRPr="005B0F6E">
        <w:rPr>
          <w:i/>
          <w:color w:val="00506C"/>
          <w:sz w:val="18"/>
          <w:szCs w:val="18"/>
        </w:rPr>
        <w:t xml:space="preserve"> niet van toepassing is.</w:t>
      </w:r>
    </w:p>
    <w:p w:rsidR="005B0F6E" w:rsidRPr="005B0F6E" w:rsidRDefault="005B0F6E" w:rsidP="005B0F6E">
      <w:pPr>
        <w:rPr>
          <w:i/>
          <w:color w:val="00506C"/>
          <w:sz w:val="18"/>
          <w:szCs w:val="18"/>
        </w:rPr>
      </w:pPr>
      <w:r w:rsidRPr="005B0F6E">
        <w:rPr>
          <w:i/>
          <w:color w:val="00506C"/>
          <w:sz w:val="18"/>
          <w:szCs w:val="18"/>
        </w:rPr>
        <w:t>In eengezinswoningen, appartementen, studio’s, kamers en studentenkamers moet elke bouwlaag voorzien zijn van minstens één rookmelder.</w:t>
      </w:r>
    </w:p>
    <w:p w:rsidR="005B0F6E" w:rsidRPr="005B0F6E" w:rsidRDefault="005B0F6E" w:rsidP="005B0F6E">
      <w:pPr>
        <w:rPr>
          <w:i/>
          <w:color w:val="00506C"/>
          <w:sz w:val="18"/>
          <w:szCs w:val="18"/>
        </w:rPr>
      </w:pPr>
      <w:r w:rsidRPr="005B0F6E">
        <w:rPr>
          <w:i/>
          <w:color w:val="00506C"/>
          <w:sz w:val="18"/>
          <w:szCs w:val="18"/>
        </w:rPr>
        <w:t>Een zolder of een kelder waarin zich een technische installatie bevindt of die een directe toegang heeft en normaal te betreden is, wordt als een bouwlaag beschouwd.</w:t>
      </w:r>
    </w:p>
    <w:p w:rsidR="005B0F6E" w:rsidRPr="005B0F6E" w:rsidRDefault="005B0F6E" w:rsidP="005B0F6E">
      <w:pPr>
        <w:rPr>
          <w:i/>
          <w:color w:val="00506C"/>
          <w:sz w:val="18"/>
          <w:szCs w:val="18"/>
        </w:rPr>
      </w:pPr>
      <w:r w:rsidRPr="005B0F6E">
        <w:rPr>
          <w:i/>
          <w:color w:val="00506C"/>
          <w:sz w:val="18"/>
          <w:szCs w:val="18"/>
        </w:rPr>
        <w:t>Er gelden geen verplichtingen voor de gemeenschappelijke delen van een appartementsgebouw.</w:t>
      </w:r>
    </w:p>
    <w:p w:rsidR="005B0F6E" w:rsidRPr="008352B0" w:rsidRDefault="005B0F6E" w:rsidP="00021C2D">
      <w:pPr>
        <w:rPr>
          <w:i/>
          <w:color w:val="00506C"/>
          <w:sz w:val="18"/>
          <w:szCs w:val="18"/>
        </w:rPr>
      </w:pPr>
    </w:p>
    <w:p w:rsidR="00365062" w:rsidRPr="008352B0" w:rsidRDefault="00365062" w:rsidP="00021C2D">
      <w:pPr>
        <w:rPr>
          <w:color w:val="00506C"/>
          <w:sz w:val="22"/>
          <w:szCs w:val="22"/>
        </w:rPr>
      </w:pPr>
      <w:r w:rsidRPr="008352B0">
        <w:rPr>
          <w:i/>
          <w:color w:val="00506C"/>
          <w:sz w:val="18"/>
          <w:szCs w:val="18"/>
        </w:rPr>
        <w:t>De woning is uitgerust met een rookmelder per bouwlaag en voldoet bijgevolg aan de rookmeldersverplichtingen.</w:t>
      </w:r>
    </w:p>
    <w:p w:rsidR="009D76AF" w:rsidRDefault="009D76AF" w:rsidP="00C01C54">
      <w:pPr>
        <w:ind w:left="-11"/>
        <w:rPr>
          <w:sz w:val="22"/>
          <w:szCs w:val="22"/>
        </w:rPr>
      </w:pPr>
    </w:p>
    <w:p w:rsidR="00B61C30" w:rsidRPr="0007068B" w:rsidRDefault="00B61C30" w:rsidP="00C01C54">
      <w:pPr>
        <w:ind w:left="-11"/>
        <w:rPr>
          <w:b/>
        </w:rPr>
      </w:pPr>
      <w:r w:rsidRPr="0007068B">
        <w:rPr>
          <w:b/>
        </w:rPr>
        <w:t>DEEL D: Bezettingsnorm</w:t>
      </w:r>
    </w:p>
    <w:p w:rsidR="002A7B47" w:rsidRPr="00365062" w:rsidRDefault="00B61C30" w:rsidP="002A7B47">
      <w:pPr>
        <w:ind w:left="-11"/>
        <w:rPr>
          <w:color w:val="595959" w:themeColor="text1" w:themeTint="A6"/>
          <w:sz w:val="22"/>
          <w:szCs w:val="22"/>
        </w:rPr>
      </w:pPr>
      <w:r w:rsidRPr="00365062">
        <w:rPr>
          <w:color w:val="595959" w:themeColor="text1" w:themeTint="A6"/>
          <w:sz w:val="22"/>
          <w:szCs w:val="22"/>
        </w:rPr>
        <w:t>TOELICHTING</w:t>
      </w:r>
    </w:p>
    <w:p w:rsidR="00B61C30" w:rsidRPr="004D4EE5" w:rsidRDefault="00B61C30" w:rsidP="002A7B47">
      <w:pPr>
        <w:ind w:left="-11"/>
        <w:rPr>
          <w:color w:val="595959" w:themeColor="text1" w:themeTint="A6"/>
          <w:sz w:val="20"/>
          <w:szCs w:val="20"/>
        </w:rPr>
      </w:pPr>
      <w:r w:rsidRPr="004D4EE5">
        <w:rPr>
          <w:color w:val="595959" w:themeColor="text1" w:themeTint="A6"/>
          <w:sz w:val="20"/>
          <w:szCs w:val="20"/>
        </w:rPr>
        <w:t>Bij de berekening wordt uitgegaan van het aantal woonlokalen (leefkamer(s), keuken en slaapkamer(s)) en de totale netto vloeroppervlakte ervan.</w:t>
      </w:r>
    </w:p>
    <w:p w:rsidR="00B61C30" w:rsidRPr="004D4EE5" w:rsidRDefault="00B61C30" w:rsidP="002A7B47">
      <w:pPr>
        <w:ind w:left="-11"/>
        <w:rPr>
          <w:color w:val="595959" w:themeColor="text1" w:themeTint="A6"/>
          <w:sz w:val="20"/>
          <w:szCs w:val="20"/>
        </w:rPr>
      </w:pPr>
      <w:r w:rsidRPr="004D4EE5">
        <w:rPr>
          <w:color w:val="595959" w:themeColor="text1" w:themeTint="A6"/>
          <w:sz w:val="20"/>
          <w:szCs w:val="20"/>
        </w:rPr>
        <w:t>Bij een woning gebouwd of vergund vóór 01/02/2008 wordt de oppervlakte van de aparte badkamer meegeteld voor maximaal 3 m</w:t>
      </w:r>
      <w:r w:rsidRPr="004D4EE5">
        <w:rPr>
          <w:color w:val="595959" w:themeColor="text1" w:themeTint="A6"/>
          <w:sz w:val="20"/>
          <w:szCs w:val="20"/>
          <w:vertAlign w:val="superscript"/>
        </w:rPr>
        <w:t>2</w:t>
      </w:r>
      <w:r w:rsidRPr="004D4EE5">
        <w:rPr>
          <w:color w:val="595959" w:themeColor="text1" w:themeTint="A6"/>
          <w:sz w:val="20"/>
          <w:szCs w:val="20"/>
        </w:rPr>
        <w:t>.</w:t>
      </w:r>
    </w:p>
    <w:p w:rsidR="00B61C30" w:rsidRPr="004D4EE5" w:rsidRDefault="00B61C30" w:rsidP="002A7B47">
      <w:pPr>
        <w:ind w:left="-11"/>
        <w:rPr>
          <w:color w:val="595959" w:themeColor="text1" w:themeTint="A6"/>
          <w:sz w:val="20"/>
          <w:szCs w:val="20"/>
        </w:rPr>
      </w:pPr>
    </w:p>
    <w:p w:rsidR="00B61C30" w:rsidRPr="004D4EE5" w:rsidRDefault="00B61C30" w:rsidP="002A7B47">
      <w:pPr>
        <w:ind w:left="-11"/>
        <w:rPr>
          <w:color w:val="595959" w:themeColor="text1" w:themeTint="A6"/>
          <w:sz w:val="20"/>
          <w:szCs w:val="20"/>
        </w:rPr>
      </w:pPr>
      <w:r w:rsidRPr="004D4EE5">
        <w:rPr>
          <w:color w:val="595959" w:themeColor="text1" w:themeTint="A6"/>
          <w:sz w:val="20"/>
          <w:szCs w:val="20"/>
        </w:rPr>
        <w:t>De netto vloeroppervlakte wordt gemeten in de zone met een plafondhoogte van minstens 220 cm.</w:t>
      </w:r>
    </w:p>
    <w:p w:rsidR="00B61C30" w:rsidRPr="004D4EE5" w:rsidRDefault="00B61C30" w:rsidP="002A7B47">
      <w:pPr>
        <w:ind w:left="-11"/>
        <w:rPr>
          <w:color w:val="595959" w:themeColor="text1" w:themeTint="A6"/>
          <w:sz w:val="20"/>
          <w:szCs w:val="20"/>
        </w:rPr>
      </w:pPr>
      <w:r w:rsidRPr="004D4EE5">
        <w:rPr>
          <w:color w:val="595959" w:themeColor="text1" w:themeTint="A6"/>
          <w:sz w:val="20"/>
          <w:szCs w:val="20"/>
        </w:rPr>
        <w:t>Bijkomend wordt bij hellende daken de netto vloeroppervlakte meegerekend met een vrije hoogte groter dan 180 cm.</w:t>
      </w:r>
    </w:p>
    <w:p w:rsidR="00B61C30" w:rsidRDefault="00B61C30" w:rsidP="002A7B47">
      <w:pPr>
        <w:ind w:left="-11"/>
        <w:rPr>
          <w:color w:val="595959" w:themeColor="text1" w:themeTint="A6"/>
          <w:sz w:val="20"/>
          <w:szCs w:val="20"/>
        </w:rPr>
      </w:pPr>
    </w:p>
    <w:p w:rsidR="00457355" w:rsidRDefault="00457355" w:rsidP="002A7B47">
      <w:pPr>
        <w:ind w:left="-11"/>
        <w:rPr>
          <w:color w:val="595959" w:themeColor="text1" w:themeTint="A6"/>
          <w:sz w:val="20"/>
          <w:szCs w:val="20"/>
        </w:rPr>
      </w:pPr>
      <w:r>
        <w:rPr>
          <w:color w:val="595959" w:themeColor="text1" w:themeTint="A6"/>
          <w:sz w:val="20"/>
          <w:szCs w:val="20"/>
        </w:rPr>
        <w:t>Een leefruimte van minstens 8 m² met open keuken geldt als twee woonlokalen. Onder open keuken wordt verstaan: de enige kookruimte die geïntegreerd is in de leefruimte.</w:t>
      </w:r>
    </w:p>
    <w:p w:rsidR="00457355" w:rsidRDefault="00457355" w:rsidP="002A7B47">
      <w:pPr>
        <w:ind w:left="-11"/>
        <w:rPr>
          <w:color w:val="595959" w:themeColor="text1" w:themeTint="A6"/>
          <w:sz w:val="20"/>
          <w:szCs w:val="20"/>
        </w:rPr>
      </w:pPr>
    </w:p>
    <w:p w:rsidR="00457355" w:rsidRPr="004D4EE5" w:rsidRDefault="00457355" w:rsidP="002A7B47">
      <w:pPr>
        <w:ind w:left="-11"/>
        <w:rPr>
          <w:color w:val="595959" w:themeColor="text1" w:themeTint="A6"/>
          <w:sz w:val="20"/>
          <w:szCs w:val="20"/>
        </w:rPr>
      </w:pPr>
    </w:p>
    <w:p w:rsidR="00B61C30" w:rsidRPr="004D4EE5" w:rsidRDefault="00B61C30" w:rsidP="002A7B47">
      <w:pPr>
        <w:ind w:left="-11"/>
        <w:rPr>
          <w:color w:val="595959" w:themeColor="text1" w:themeTint="A6"/>
          <w:sz w:val="20"/>
          <w:szCs w:val="20"/>
        </w:rPr>
      </w:pPr>
      <w:r w:rsidRPr="004D4EE5">
        <w:rPr>
          <w:color w:val="595959" w:themeColor="text1" w:themeTint="A6"/>
          <w:sz w:val="20"/>
          <w:szCs w:val="20"/>
        </w:rPr>
        <w:t>Met de volgende lokalen wordt geen rekening gehouden:</w:t>
      </w:r>
    </w:p>
    <w:p w:rsidR="00B61C30" w:rsidRPr="004D4EE5" w:rsidRDefault="00B61C30" w:rsidP="00B61C30">
      <w:pPr>
        <w:pStyle w:val="Lijstalinea"/>
        <w:numPr>
          <w:ilvl w:val="0"/>
          <w:numId w:val="11"/>
        </w:numPr>
        <w:rPr>
          <w:color w:val="595959" w:themeColor="text1" w:themeTint="A6"/>
          <w:sz w:val="20"/>
          <w:szCs w:val="20"/>
        </w:rPr>
      </w:pPr>
      <w:r w:rsidRPr="004D4EE5">
        <w:rPr>
          <w:color w:val="595959" w:themeColor="text1" w:themeTint="A6"/>
          <w:sz w:val="20"/>
          <w:szCs w:val="20"/>
        </w:rPr>
        <w:t>Lokalen waarvan de in aanmerking te nemen vloeroppervlakte kleiner is dan 4 m</w:t>
      </w:r>
      <w:r w:rsidRPr="004D4EE5">
        <w:rPr>
          <w:color w:val="595959" w:themeColor="text1" w:themeTint="A6"/>
          <w:sz w:val="20"/>
          <w:szCs w:val="20"/>
          <w:vertAlign w:val="superscript"/>
        </w:rPr>
        <w:t>2</w:t>
      </w:r>
      <w:r w:rsidRPr="004D4EE5">
        <w:rPr>
          <w:color w:val="595959" w:themeColor="text1" w:themeTint="A6"/>
          <w:sz w:val="20"/>
          <w:szCs w:val="20"/>
        </w:rPr>
        <w:t>.</w:t>
      </w:r>
    </w:p>
    <w:p w:rsidR="00B61C30" w:rsidRDefault="00B61C30" w:rsidP="00B61C30">
      <w:pPr>
        <w:pStyle w:val="Lijstalinea"/>
        <w:numPr>
          <w:ilvl w:val="0"/>
          <w:numId w:val="11"/>
        </w:numPr>
        <w:rPr>
          <w:sz w:val="22"/>
          <w:szCs w:val="22"/>
        </w:rPr>
      </w:pPr>
      <w:r w:rsidRPr="004D4EE5">
        <w:rPr>
          <w:color w:val="595959" w:themeColor="text1" w:themeTint="A6"/>
          <w:sz w:val="20"/>
          <w:szCs w:val="20"/>
        </w:rPr>
        <w:t>Lokalen die nergens een plafondhoogte van minstens 220 cm hebben.</w:t>
      </w:r>
    </w:p>
    <w:p w:rsidR="00B61C30" w:rsidRDefault="00B61C30" w:rsidP="00B61C30">
      <w:pPr>
        <w:rPr>
          <w:sz w:val="22"/>
          <w:szCs w:val="22"/>
        </w:rPr>
      </w:pPr>
    </w:p>
    <w:p w:rsidR="00B61C30" w:rsidRDefault="00B61C30" w:rsidP="00B61C30">
      <w:pPr>
        <w:rPr>
          <w:sz w:val="22"/>
          <w:szCs w:val="22"/>
        </w:rPr>
      </w:pPr>
      <w:r>
        <w:rPr>
          <w:sz w:val="22"/>
          <w:szCs w:val="22"/>
        </w:rPr>
        <w:t>BEREKENING</w:t>
      </w:r>
    </w:p>
    <w:p w:rsidR="00A66685" w:rsidRDefault="00A66685" w:rsidP="00790995">
      <w:pPr>
        <w:rPr>
          <w:b/>
          <w:sz w:val="16"/>
          <w:szCs w:val="16"/>
        </w:rPr>
      </w:pPr>
      <w:r w:rsidRPr="002B5099">
        <w:rPr>
          <w:noProof/>
          <w:sz w:val="22"/>
          <w:szCs w:val="22"/>
          <w:lang w:eastAsia="nl-BE"/>
        </w:rPr>
        <mc:AlternateContent>
          <mc:Choice Requires="wps">
            <w:drawing>
              <wp:anchor distT="45720" distB="45720" distL="114300" distR="114300" simplePos="0" relativeHeight="251658240" behindDoc="1" locked="0" layoutInCell="1" allowOverlap="1" wp14:anchorId="014EE700" wp14:editId="4B009556">
                <wp:simplePos x="0" y="0"/>
                <wp:positionH relativeFrom="column">
                  <wp:posOffset>2100580</wp:posOffset>
                </wp:positionH>
                <wp:positionV relativeFrom="paragraph">
                  <wp:posOffset>33655</wp:posOffset>
                </wp:positionV>
                <wp:extent cx="590550" cy="266700"/>
                <wp:effectExtent l="0" t="0" r="19050" b="19050"/>
                <wp:wrapTight wrapText="bothSides">
                  <wp:wrapPolygon edited="0">
                    <wp:start x="0" y="0"/>
                    <wp:lineTo x="0" y="21600"/>
                    <wp:lineTo x="21600" y="21600"/>
                    <wp:lineTo x="21600" y="0"/>
                    <wp:lineTo x="0" y="0"/>
                  </wp:wrapPolygon>
                </wp:wrapTight>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rsidR="00736C0F" w:rsidRPr="00BE0BE9" w:rsidRDefault="00CF2042" w:rsidP="00A66685">
                            <w:pPr>
                              <w:rPr>
                                <w:b/>
                                <w:sz w:val="22"/>
                                <w:szCs w:val="22"/>
                              </w:rPr>
                            </w:pPr>
                            <w:r>
                              <w:rPr>
                                <w:b/>
                                <w:sz w:val="22"/>
                                <w:szCs w:val="22"/>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4EE700" id="_x0000_t202" coordsize="21600,21600" o:spt="202" path="m,l,21600r21600,l21600,xe">
                <v:stroke joinstyle="miter"/>
                <v:path gradientshapeok="t" o:connecttype="rect"/>
              </v:shapetype>
              <v:shape id="Tekstvak 2" o:spid="_x0000_s1026" type="#_x0000_t202" style="position:absolute;margin-left:165.4pt;margin-top:2.65pt;width:46.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">
                <v:textbox>
                  <w:txbxContent>
                    <w:p w:rsidR="00736C0F" w:rsidRPr="00BE0BE9" w:rsidRDefault="00CF2042" w:rsidP="00A66685">
                      <w:pPr>
                        <w:rPr>
                          <w:b/>
                          <w:sz w:val="22"/>
                          <w:szCs w:val="22"/>
                        </w:rPr>
                      </w:pPr>
                      <w:r>
                        <w:rPr>
                          <w:b/>
                          <w:sz w:val="22"/>
                          <w:szCs w:val="22"/>
                        </w:rPr>
                        <w:t>0</w:t>
                      </w:r>
                      <w:bookmarkStart w:id="1" w:name="_GoBack"/>
                      <w:bookmarkEnd w:id="1"/>
                    </w:p>
                  </w:txbxContent>
                </v:textbox>
                <w10:wrap type="tight"/>
              </v:shape>
            </w:pict>
          </mc:Fallback>
        </mc:AlternateContent>
      </w:r>
    </w:p>
    <w:p w:rsidR="00A66685" w:rsidRDefault="00A66685" w:rsidP="00790995">
      <w:pPr>
        <w:rPr>
          <w:b/>
          <w:sz w:val="16"/>
          <w:szCs w:val="16"/>
        </w:rPr>
      </w:pPr>
      <w:r>
        <w:rPr>
          <w:sz w:val="22"/>
          <w:szCs w:val="22"/>
        </w:rPr>
        <w:t xml:space="preserve">Totale netto vloeroppervlakte =   </w:t>
      </w:r>
      <w:r w:rsidRPr="00A66685">
        <w:rPr>
          <w:sz w:val="22"/>
          <w:szCs w:val="22"/>
        </w:rPr>
        <w:t>m</w:t>
      </w:r>
      <w:r w:rsidRPr="00A66685">
        <w:rPr>
          <w:sz w:val="22"/>
          <w:szCs w:val="22"/>
          <w:vertAlign w:val="superscript"/>
        </w:rPr>
        <w:t>2</w:t>
      </w:r>
    </w:p>
    <w:p w:rsidR="00947015" w:rsidRDefault="00382F74" w:rsidP="00790995">
      <w:pPr>
        <w:rPr>
          <w:b/>
          <w:sz w:val="16"/>
          <w:szCs w:val="16"/>
        </w:rPr>
      </w:pPr>
      <w:r>
        <w:rPr>
          <w:b/>
          <w:noProof/>
          <w:lang w:eastAsia="nl-BE"/>
        </w:rPr>
        <mc:AlternateContent>
          <mc:Choice Requires="wps">
            <w:drawing>
              <wp:anchor distT="0" distB="0" distL="114300" distR="114300" simplePos="0" relativeHeight="251657216" behindDoc="0" locked="0" layoutInCell="1" allowOverlap="1" wp14:anchorId="3D8814E0" wp14:editId="28959D4F">
                <wp:simplePos x="0" y="0"/>
                <wp:positionH relativeFrom="column">
                  <wp:posOffset>5501004</wp:posOffset>
                </wp:positionH>
                <wp:positionV relativeFrom="paragraph">
                  <wp:posOffset>488633</wp:posOffset>
                </wp:positionV>
                <wp:extent cx="357188" cy="1347787"/>
                <wp:effectExtent l="38100" t="0" r="119380" b="100330"/>
                <wp:wrapNone/>
                <wp:docPr id="16" name="Gebogen verbindingslijn 16"/>
                <wp:cNvGraphicFramePr/>
                <a:graphic xmlns:a="http://schemas.openxmlformats.org/drawingml/2006/main">
                  <a:graphicData uri="http://schemas.microsoft.com/office/word/2010/wordprocessingShape">
                    <wps:wsp>
                      <wps:cNvCnPr/>
                      <wps:spPr>
                        <a:xfrm flipH="1">
                          <a:off x="0" y="0"/>
                          <a:ext cx="357188" cy="1347787"/>
                        </a:xfrm>
                        <a:prstGeom prst="bentConnector3">
                          <a:avLst>
                            <a:gd name="adj1" fmla="val -2734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FC9162"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16" o:spid="_x0000_s1026" type="#_x0000_t34" style="position:absolute;margin-left:433.15pt;margin-top:38.5pt;width:28.15pt;height:106.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" adj="-5906" strokecolor="black [3213]">
                <v:stroke endarrow="block"/>
              </v:shape>
            </w:pict>
          </mc:Fallback>
        </mc:AlternateContent>
      </w:r>
    </w:p>
    <w:tbl>
      <w:tblPr>
        <w:tblW w:w="9694" w:type="dxa"/>
        <w:tblInd w:w="-5" w:type="dxa"/>
        <w:tblCellMar>
          <w:left w:w="70" w:type="dxa"/>
          <w:right w:w="70" w:type="dxa"/>
        </w:tblCellMar>
        <w:tblLook w:val="04A0" w:firstRow="1" w:lastRow="0" w:firstColumn="1" w:lastColumn="0" w:noHBand="0" w:noVBand="1"/>
      </w:tblPr>
      <w:tblGrid>
        <w:gridCol w:w="3100"/>
        <w:gridCol w:w="480"/>
        <w:gridCol w:w="480"/>
        <w:gridCol w:w="480"/>
        <w:gridCol w:w="460"/>
        <w:gridCol w:w="340"/>
        <w:gridCol w:w="340"/>
        <w:gridCol w:w="340"/>
        <w:gridCol w:w="340"/>
        <w:gridCol w:w="340"/>
        <w:gridCol w:w="340"/>
        <w:gridCol w:w="340"/>
        <w:gridCol w:w="340"/>
        <w:gridCol w:w="340"/>
        <w:gridCol w:w="407"/>
        <w:gridCol w:w="407"/>
        <w:gridCol w:w="340"/>
        <w:gridCol w:w="480"/>
      </w:tblGrid>
      <w:tr w:rsidR="0028682B" w:rsidRPr="0028682B" w:rsidTr="0028682B">
        <w:trPr>
          <w:gridAfter w:val="1"/>
          <w:wAfter w:w="480" w:type="dxa"/>
          <w:trHeight w:val="225"/>
        </w:trPr>
        <w:tc>
          <w:tcPr>
            <w:tcW w:w="4540" w:type="dxa"/>
            <w:gridSpan w:val="4"/>
            <w:tcBorders>
              <w:top w:val="single" w:sz="4" w:space="0" w:color="auto"/>
              <w:left w:val="single" w:sz="4" w:space="0" w:color="auto"/>
              <w:bottom w:val="nil"/>
              <w:right w:val="nil"/>
            </w:tcBorders>
            <w:shd w:val="clear" w:color="auto" w:fill="auto"/>
            <w:noWrap/>
            <w:vAlign w:val="center"/>
            <w:hideMark/>
          </w:tcPr>
          <w:p w:rsidR="0028682B" w:rsidRPr="0028682B" w:rsidRDefault="0028682B" w:rsidP="0028682B">
            <w:pPr>
              <w:rPr>
                <w:rFonts w:eastAsia="Times New Roman"/>
                <w:b/>
                <w:bCs/>
                <w:color w:val="000000"/>
                <w:sz w:val="16"/>
                <w:szCs w:val="16"/>
                <w:lang w:eastAsia="nl-BE"/>
              </w:rPr>
            </w:pPr>
            <w:r w:rsidRPr="0028682B">
              <w:rPr>
                <w:rFonts w:eastAsia="Times New Roman"/>
                <w:b/>
                <w:bCs/>
                <w:color w:val="000000"/>
                <w:sz w:val="16"/>
                <w:szCs w:val="16"/>
                <w:lang w:eastAsia="nl-BE"/>
              </w:rPr>
              <w:t>totale netto-vloeroppervlakte (in m²)</w:t>
            </w:r>
            <w:r w:rsidRPr="0028682B">
              <w:rPr>
                <w:rFonts w:eastAsia="Times New Roman"/>
                <w:color w:val="000000"/>
                <w:sz w:val="16"/>
                <w:szCs w:val="16"/>
                <w:lang w:eastAsia="nl-BE"/>
              </w:rPr>
              <w:t xml:space="preserve">               </w:t>
            </w:r>
          </w:p>
        </w:tc>
        <w:tc>
          <w:tcPr>
            <w:tcW w:w="460" w:type="dxa"/>
            <w:tcBorders>
              <w:top w:val="single" w:sz="4" w:space="0" w:color="auto"/>
              <w:left w:val="nil"/>
              <w:bottom w:val="nil"/>
              <w:right w:val="nil"/>
            </w:tcBorders>
            <w:shd w:val="clear" w:color="auto" w:fill="auto"/>
            <w:noWrap/>
            <w:vAlign w:val="bottom"/>
            <w:hideMark/>
          </w:tcPr>
          <w:p w:rsidR="0028682B" w:rsidRPr="0028682B" w:rsidRDefault="0028682B" w:rsidP="0028682B">
            <w:pPr>
              <w:jc w:val="right"/>
              <w:rPr>
                <w:rFonts w:eastAsia="Times New Roman"/>
                <w:sz w:val="16"/>
                <w:szCs w:val="16"/>
                <w:lang w:eastAsia="nl-BE"/>
              </w:rPr>
            </w:pPr>
            <w:r w:rsidRPr="0028682B">
              <w:rPr>
                <w:rFonts w:eastAsia="Times New Roman"/>
                <w:sz w:val="16"/>
                <w:szCs w:val="16"/>
                <w:lang w:eastAsia="nl-BE"/>
              </w:rPr>
              <w:t>van</w:t>
            </w:r>
          </w:p>
        </w:tc>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0</w:t>
            </w:r>
          </w:p>
        </w:tc>
        <w:tc>
          <w:tcPr>
            <w:tcW w:w="340" w:type="dxa"/>
            <w:tcBorders>
              <w:top w:val="single" w:sz="4" w:space="0" w:color="auto"/>
              <w:left w:val="nil"/>
              <w:bottom w:val="nil"/>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18</w:t>
            </w:r>
          </w:p>
        </w:tc>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27</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40</w:t>
            </w:r>
          </w:p>
        </w:tc>
        <w:tc>
          <w:tcPr>
            <w:tcW w:w="340" w:type="dxa"/>
            <w:tcBorders>
              <w:top w:val="single" w:sz="4" w:space="0" w:color="auto"/>
              <w:left w:val="nil"/>
              <w:bottom w:val="nil"/>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50</w:t>
            </w:r>
          </w:p>
        </w:tc>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60</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70</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79</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87</w:t>
            </w:r>
          </w:p>
        </w:tc>
        <w:tc>
          <w:tcPr>
            <w:tcW w:w="407"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96</w:t>
            </w:r>
          </w:p>
        </w:tc>
        <w:tc>
          <w:tcPr>
            <w:tcW w:w="407"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right"/>
              <w:rPr>
                <w:rFonts w:eastAsia="Times New Roman"/>
                <w:color w:val="000000"/>
                <w:sz w:val="16"/>
                <w:szCs w:val="16"/>
                <w:lang w:eastAsia="nl-BE"/>
              </w:rPr>
            </w:pPr>
            <w:r w:rsidRPr="0028682B">
              <w:rPr>
                <w:rFonts w:eastAsia="Times New Roman"/>
                <w:color w:val="000000"/>
                <w:sz w:val="16"/>
                <w:szCs w:val="16"/>
                <w:lang w:eastAsia="nl-BE"/>
              </w:rPr>
              <w:t>104</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r>
      <w:tr w:rsidR="0028682B" w:rsidRPr="0028682B" w:rsidTr="0028682B">
        <w:trPr>
          <w:gridAfter w:val="1"/>
          <w:wAfter w:w="480" w:type="dxa"/>
          <w:trHeight w:val="225"/>
        </w:trPr>
        <w:tc>
          <w:tcPr>
            <w:tcW w:w="3100" w:type="dxa"/>
            <w:tcBorders>
              <w:top w:val="nil"/>
              <w:left w:val="single" w:sz="4" w:space="0" w:color="auto"/>
              <w:bottom w:val="single" w:sz="4" w:space="0" w:color="auto"/>
              <w:right w:val="nil"/>
            </w:tcBorders>
            <w:shd w:val="clear" w:color="auto" w:fill="auto"/>
            <w:noWrap/>
            <w:vAlign w:val="center"/>
            <w:hideMark/>
          </w:tcPr>
          <w:p w:rsidR="0028682B" w:rsidRPr="0028682B" w:rsidRDefault="0044570D" w:rsidP="0028682B">
            <w:pPr>
              <w:rPr>
                <w:rFonts w:eastAsia="Times New Roman"/>
                <w:color w:val="000000"/>
                <w:sz w:val="16"/>
                <w:szCs w:val="16"/>
                <w:lang w:eastAsia="nl-BE"/>
              </w:rPr>
            </w:pPr>
            <w:r>
              <w:rPr>
                <w:rFonts w:eastAsia="Times New Roman"/>
                <w:b/>
                <w:bCs/>
                <w:noProof/>
                <w:color w:val="000000"/>
                <w:sz w:val="16"/>
                <w:szCs w:val="16"/>
                <w:lang w:eastAsia="nl-BE"/>
              </w:rPr>
              <mc:AlternateContent>
                <mc:Choice Requires="wps">
                  <w:drawing>
                    <wp:anchor distT="0" distB="0" distL="114300" distR="114300" simplePos="0" relativeHeight="251654144" behindDoc="0" locked="0" layoutInCell="1" allowOverlap="1" wp14:anchorId="5571C52A" wp14:editId="08A5D1AD">
                      <wp:simplePos x="0" y="0"/>
                      <wp:positionH relativeFrom="margin">
                        <wp:posOffset>15875</wp:posOffset>
                      </wp:positionH>
                      <wp:positionV relativeFrom="paragraph">
                        <wp:posOffset>19685</wp:posOffset>
                      </wp:positionV>
                      <wp:extent cx="3810" cy="253365"/>
                      <wp:effectExtent l="76200" t="0" r="72390" b="51435"/>
                      <wp:wrapNone/>
                      <wp:docPr id="11" name="Rechte verbindingslijn met pijl 11"/>
                      <wp:cNvGraphicFramePr/>
                      <a:graphic xmlns:a="http://schemas.openxmlformats.org/drawingml/2006/main">
                        <a:graphicData uri="http://schemas.microsoft.com/office/word/2010/wordprocessingShape">
                          <wps:wsp>
                            <wps:cNvCnPr/>
                            <wps:spPr>
                              <a:xfrm flipH="1">
                                <a:off x="0" y="0"/>
                                <a:ext cx="3810" cy="2533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A3F777" id="_x0000_t32" coordsize="21600,21600" o:spt="32" o:oned="t" path="m,l21600,21600e" filled="f">
                      <v:path arrowok="t" fillok="f" o:connecttype="none"/>
                      <o:lock v:ext="edit" shapetype="t"/>
                    </v:shapetype>
                    <v:shape id="Rechte verbindingslijn met pijl 11" o:spid="_x0000_s1026" type="#_x0000_t32" style="position:absolute;margin-left:1.25pt;margin-top:1.55pt;width:.3pt;height:19.9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" strokecolor="black [3213]">
                      <v:stroke endarrow="block"/>
                      <w10:wrap anchorx="margin"/>
                    </v:shape>
                  </w:pict>
                </mc:Fallback>
              </mc:AlternateContent>
            </w:r>
            <w:r w:rsidR="0028682B" w:rsidRPr="0028682B">
              <w:rPr>
                <w:rFonts w:eastAsia="Times New Roman"/>
                <w:color w:val="000000"/>
                <w:sz w:val="16"/>
                <w:szCs w:val="16"/>
                <w:lang w:eastAsia="nl-BE"/>
              </w:rPr>
              <w:t xml:space="preserve">  </w:t>
            </w:r>
          </w:p>
        </w:tc>
        <w:tc>
          <w:tcPr>
            <w:tcW w:w="480" w:type="dxa"/>
            <w:tcBorders>
              <w:top w:val="nil"/>
              <w:left w:val="nil"/>
              <w:bottom w:val="single" w:sz="4" w:space="0" w:color="auto"/>
              <w:right w:val="nil"/>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tcBorders>
              <w:top w:val="nil"/>
              <w:left w:val="nil"/>
              <w:bottom w:val="single" w:sz="4" w:space="0" w:color="auto"/>
              <w:right w:val="nil"/>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tcBorders>
              <w:top w:val="nil"/>
              <w:left w:val="nil"/>
              <w:bottom w:val="single" w:sz="4" w:space="0" w:color="auto"/>
              <w:right w:val="nil"/>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60" w:type="dxa"/>
            <w:tcBorders>
              <w:top w:val="nil"/>
              <w:left w:val="nil"/>
              <w:bottom w:val="single" w:sz="4" w:space="0" w:color="auto"/>
              <w:right w:val="nil"/>
            </w:tcBorders>
            <w:shd w:val="clear" w:color="auto" w:fill="auto"/>
            <w:noWrap/>
            <w:vAlign w:val="bottom"/>
            <w:hideMark/>
          </w:tcPr>
          <w:p w:rsidR="0028682B" w:rsidRPr="0028682B" w:rsidRDefault="0028682B" w:rsidP="0028682B">
            <w:pPr>
              <w:jc w:val="right"/>
              <w:rPr>
                <w:rFonts w:eastAsia="Times New Roman"/>
                <w:color w:val="000000"/>
                <w:sz w:val="16"/>
                <w:szCs w:val="16"/>
                <w:lang w:eastAsia="nl-BE"/>
              </w:rPr>
            </w:pPr>
            <w:r w:rsidRPr="0028682B">
              <w:rPr>
                <w:rFonts w:eastAsia="Times New Roman"/>
                <w:color w:val="000000"/>
                <w:sz w:val="16"/>
                <w:szCs w:val="16"/>
                <w:lang w:eastAsia="nl-BE"/>
              </w:rPr>
              <w:t>tot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18</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27</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40</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50</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60</w:t>
            </w:r>
          </w:p>
        </w:tc>
        <w:tc>
          <w:tcPr>
            <w:tcW w:w="340" w:type="dxa"/>
            <w:tcBorders>
              <w:top w:val="nil"/>
              <w:left w:val="single" w:sz="4" w:space="0" w:color="auto"/>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70</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79</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87</w:t>
            </w:r>
          </w:p>
        </w:tc>
        <w:tc>
          <w:tcPr>
            <w:tcW w:w="340" w:type="dxa"/>
            <w:tcBorders>
              <w:top w:val="nil"/>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96</w:t>
            </w:r>
          </w:p>
        </w:tc>
        <w:tc>
          <w:tcPr>
            <w:tcW w:w="407"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104</w:t>
            </w:r>
          </w:p>
        </w:tc>
        <w:tc>
          <w:tcPr>
            <w:tcW w:w="407" w:type="dxa"/>
            <w:tcBorders>
              <w:top w:val="nil"/>
              <w:left w:val="nil"/>
              <w:bottom w:val="nil"/>
              <w:right w:val="single" w:sz="4" w:space="0" w:color="auto"/>
            </w:tcBorders>
            <w:shd w:val="clear" w:color="auto" w:fill="auto"/>
            <w:noWrap/>
            <w:vAlign w:val="center"/>
            <w:hideMark/>
          </w:tcPr>
          <w:p w:rsidR="0028682B" w:rsidRPr="0028682B" w:rsidRDefault="0028682B" w:rsidP="0028682B">
            <w:pPr>
              <w:jc w:val="right"/>
              <w:rPr>
                <w:rFonts w:eastAsia="Times New Roman"/>
                <w:color w:val="000000"/>
                <w:sz w:val="16"/>
                <w:szCs w:val="16"/>
                <w:lang w:eastAsia="nl-BE"/>
              </w:rPr>
            </w:pPr>
            <w:r w:rsidRPr="0028682B">
              <w:rPr>
                <w:rFonts w:eastAsia="Times New Roman"/>
                <w:color w:val="000000"/>
                <w:sz w:val="16"/>
                <w:szCs w:val="16"/>
                <w:lang w:eastAsia="nl-BE"/>
              </w:rPr>
              <w:t>112</w:t>
            </w:r>
          </w:p>
        </w:tc>
        <w:tc>
          <w:tcPr>
            <w:tcW w:w="340" w:type="dxa"/>
            <w:tcBorders>
              <w:top w:val="nil"/>
              <w:left w:val="nil"/>
              <w:bottom w:val="nil"/>
              <w:right w:val="single" w:sz="4" w:space="0" w:color="auto"/>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r>
      <w:tr w:rsidR="0028682B" w:rsidRPr="0028682B" w:rsidTr="0028682B">
        <w:trPr>
          <w:gridAfter w:val="1"/>
          <w:wAfter w:w="480" w:type="dxa"/>
          <w:trHeight w:val="225"/>
        </w:trPr>
        <w:tc>
          <w:tcPr>
            <w:tcW w:w="4540" w:type="dxa"/>
            <w:gridSpan w:val="4"/>
            <w:tcBorders>
              <w:top w:val="single" w:sz="4" w:space="0" w:color="auto"/>
              <w:left w:val="single" w:sz="4" w:space="0" w:color="auto"/>
              <w:bottom w:val="single" w:sz="4" w:space="0" w:color="auto"/>
              <w:right w:val="nil"/>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xml:space="preserve">   mogelijk aantal personen (te omcirkelen)</w:t>
            </w:r>
          </w:p>
        </w:tc>
        <w:tc>
          <w:tcPr>
            <w:tcW w:w="460" w:type="dxa"/>
            <w:tcBorders>
              <w:top w:val="nil"/>
              <w:left w:val="nil"/>
              <w:bottom w:val="single" w:sz="4" w:space="0" w:color="auto"/>
              <w:right w:val="nil"/>
            </w:tcBorders>
            <w:shd w:val="clear" w:color="auto" w:fill="auto"/>
            <w:noWrap/>
            <w:vAlign w:val="center"/>
            <w:hideMark/>
          </w:tcPr>
          <w:p w:rsidR="0028682B" w:rsidRPr="0028682B" w:rsidRDefault="0028682B" w:rsidP="0028682B">
            <w:pPr>
              <w:rPr>
                <w:rFonts w:eastAsia="Times New Roman"/>
                <w:color w:val="FFFFFF"/>
                <w:sz w:val="16"/>
                <w:szCs w:val="16"/>
                <w:lang w:eastAsia="nl-BE"/>
              </w:rPr>
            </w:pPr>
            <w:r w:rsidRPr="0028682B">
              <w:rPr>
                <w:rFonts w:eastAsia="Times New Roman"/>
                <w:color w:val="FFFFFF"/>
                <w:sz w:val="16"/>
                <w:szCs w:val="16"/>
                <w:lang w:eastAsia="nl-BE"/>
              </w:rPr>
              <w:t>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44570D" w:rsidP="0028682B">
            <w:pPr>
              <w:jc w:val="center"/>
              <w:rPr>
                <w:rFonts w:eastAsia="Times New Roman"/>
                <w:color w:val="000000"/>
                <w:sz w:val="16"/>
                <w:szCs w:val="16"/>
                <w:lang w:eastAsia="nl-BE"/>
              </w:rPr>
            </w:pPr>
            <w:r>
              <w:rPr>
                <w:rFonts w:eastAsia="Times New Roman"/>
                <w:noProof/>
                <w:color w:val="000000"/>
                <w:sz w:val="16"/>
                <w:szCs w:val="16"/>
                <w:lang w:eastAsia="nl-BE"/>
              </w:rPr>
              <mc:AlternateContent>
                <mc:Choice Requires="wps">
                  <w:drawing>
                    <wp:anchor distT="0" distB="0" distL="114300" distR="114300" simplePos="0" relativeHeight="251652096" behindDoc="0" locked="0" layoutInCell="1" allowOverlap="1" wp14:anchorId="5C697F29" wp14:editId="56403344">
                      <wp:simplePos x="0" y="0"/>
                      <wp:positionH relativeFrom="column">
                        <wp:posOffset>-36195</wp:posOffset>
                      </wp:positionH>
                      <wp:positionV relativeFrom="paragraph">
                        <wp:posOffset>-27940</wp:posOffset>
                      </wp:positionV>
                      <wp:extent cx="171450" cy="171450"/>
                      <wp:effectExtent l="0" t="0" r="19050" b="19050"/>
                      <wp:wrapNone/>
                      <wp:docPr id="8" name="Ova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 cy="17145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23C98" id="Ovaal 8" o:spid="_x0000_s1026" style="position:absolute;margin-left:-2.85pt;margin-top:-2.2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" filled="f" strokecolor="#c00000" strokeweight="1pt">
                      <v:path arrowok="t"/>
                      <o:lock v:ext="edit" aspectratio="t"/>
                    </v:oval>
                  </w:pict>
                </mc:Fallback>
              </mc:AlternateContent>
            </w:r>
            <w:r w:rsidR="0028682B" w:rsidRPr="0028682B">
              <w:rPr>
                <w:rFonts w:eastAsia="Times New Roman"/>
                <w:color w:val="000000"/>
                <w:sz w:val="16"/>
                <w:szCs w:val="16"/>
                <w:lang w:eastAsia="nl-BE"/>
              </w:rPr>
              <w:t>0</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1</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2</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3</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4</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5</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6</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7</w:t>
            </w:r>
          </w:p>
        </w:tc>
        <w:tc>
          <w:tcPr>
            <w:tcW w:w="340" w:type="dxa"/>
            <w:tcBorders>
              <w:top w:val="single" w:sz="4" w:space="0" w:color="auto"/>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8</w:t>
            </w:r>
          </w:p>
        </w:tc>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9</w:t>
            </w:r>
          </w:p>
        </w:tc>
        <w:tc>
          <w:tcPr>
            <w:tcW w:w="407" w:type="dxa"/>
            <w:tcBorders>
              <w:top w:val="single" w:sz="4" w:space="0" w:color="auto"/>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10</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r>
      <w:tr w:rsidR="0028682B" w:rsidRPr="0028682B" w:rsidTr="0028682B">
        <w:trPr>
          <w:trHeight w:val="225"/>
        </w:trPr>
        <w:tc>
          <w:tcPr>
            <w:tcW w:w="8467" w:type="dxa"/>
            <w:gridSpan w:val="15"/>
            <w:tcBorders>
              <w:top w:val="nil"/>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Vanaf 96 m</w:t>
            </w:r>
            <w:r w:rsidRPr="0028682B">
              <w:rPr>
                <w:rFonts w:eastAsia="Times New Roman"/>
                <w:color w:val="000000"/>
                <w:sz w:val="16"/>
                <w:szCs w:val="16"/>
                <w:vertAlign w:val="superscript"/>
                <w:lang w:eastAsia="nl-BE"/>
              </w:rPr>
              <w:t xml:space="preserve">2 </w:t>
            </w:r>
            <w:r w:rsidRPr="0028682B">
              <w:rPr>
                <w:rFonts w:eastAsia="Times New Roman"/>
                <w:color w:val="000000"/>
                <w:sz w:val="16"/>
                <w:szCs w:val="16"/>
                <w:lang w:eastAsia="nl-BE"/>
              </w:rPr>
              <w:t>netto</w:t>
            </w:r>
            <w:r w:rsidR="0044570D">
              <w:rPr>
                <w:rFonts w:eastAsia="Times New Roman"/>
                <w:color w:val="000000"/>
                <w:sz w:val="16"/>
                <w:szCs w:val="16"/>
                <w:lang w:eastAsia="nl-BE"/>
              </w:rPr>
              <w:t xml:space="preserve"> </w:t>
            </w:r>
            <w:r w:rsidRPr="0028682B">
              <w:rPr>
                <w:rFonts w:eastAsia="Times New Roman"/>
                <w:color w:val="000000"/>
                <w:sz w:val="16"/>
                <w:szCs w:val="16"/>
                <w:lang w:eastAsia="nl-BE"/>
              </w:rPr>
              <w:t>vloeroppervlakte geldt elke bijkomende 8 m</w:t>
            </w:r>
            <w:r w:rsidRPr="0028682B">
              <w:rPr>
                <w:rFonts w:eastAsia="Times New Roman"/>
                <w:color w:val="000000"/>
                <w:sz w:val="16"/>
                <w:szCs w:val="16"/>
                <w:vertAlign w:val="superscript"/>
                <w:lang w:eastAsia="nl-BE"/>
              </w:rPr>
              <w:t>2</w:t>
            </w:r>
            <w:r w:rsidRPr="0028682B">
              <w:rPr>
                <w:rFonts w:eastAsia="Times New Roman"/>
                <w:color w:val="000000"/>
                <w:sz w:val="16"/>
                <w:szCs w:val="16"/>
                <w:lang w:eastAsia="nl-BE"/>
              </w:rPr>
              <w:t xml:space="preserve"> voor één bijkomende persoon</w:t>
            </w:r>
          </w:p>
        </w:tc>
        <w:tc>
          <w:tcPr>
            <w:tcW w:w="407" w:type="dxa"/>
            <w:tcBorders>
              <w:top w:val="nil"/>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r>
      <w:tr w:rsidR="0028682B" w:rsidRPr="0028682B" w:rsidTr="0044570D">
        <w:trPr>
          <w:trHeight w:val="225"/>
        </w:trPr>
        <w:tc>
          <w:tcPr>
            <w:tcW w:w="310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6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07"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07"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vAlign w:val="center"/>
            <w:hideMark/>
          </w:tcPr>
          <w:p w:rsidR="0028682B" w:rsidRPr="0028682B" w:rsidRDefault="0028682B" w:rsidP="0028682B">
            <w:pPr>
              <w:rPr>
                <w:rFonts w:ascii="Times New Roman" w:eastAsia="Times New Roman" w:hAnsi="Times New Roman" w:cs="Times New Roman"/>
                <w:sz w:val="20"/>
                <w:szCs w:val="20"/>
                <w:lang w:eastAsia="nl-BE"/>
              </w:rPr>
            </w:pPr>
          </w:p>
        </w:tc>
      </w:tr>
      <w:tr w:rsidR="0028682B" w:rsidRPr="0028682B" w:rsidTr="0044570D">
        <w:trPr>
          <w:gridAfter w:val="1"/>
          <w:wAfter w:w="480" w:type="dxa"/>
          <w:trHeight w:val="225"/>
        </w:trPr>
        <w:tc>
          <w:tcPr>
            <w:tcW w:w="5680" w:type="dxa"/>
            <w:gridSpan w:val="7"/>
            <w:tcBorders>
              <w:top w:val="single" w:sz="4" w:space="0" w:color="auto"/>
              <w:left w:val="single" w:sz="4" w:space="0" w:color="auto"/>
              <w:bottom w:val="nil"/>
              <w:right w:val="nil"/>
            </w:tcBorders>
            <w:shd w:val="clear" w:color="auto" w:fill="auto"/>
            <w:noWrap/>
            <w:vAlign w:val="center"/>
            <w:hideMark/>
          </w:tcPr>
          <w:p w:rsidR="0028682B" w:rsidRPr="0028682B" w:rsidRDefault="008F245B" w:rsidP="0028682B">
            <w:pPr>
              <w:rPr>
                <w:rFonts w:eastAsia="Times New Roman"/>
                <w:b/>
                <w:bCs/>
                <w:color w:val="000000"/>
                <w:sz w:val="16"/>
                <w:szCs w:val="16"/>
                <w:lang w:eastAsia="nl-BE"/>
              </w:rPr>
            </w:pPr>
            <w:r>
              <w:rPr>
                <w:rFonts w:eastAsia="Times New Roman"/>
                <w:b/>
                <w:bCs/>
                <w:color w:val="000000"/>
                <w:sz w:val="16"/>
                <w:szCs w:val="16"/>
                <w:lang w:eastAsia="nl-BE"/>
              </w:rPr>
              <w:t>aantal woonlokalen</w:t>
            </w:r>
            <w:r w:rsidR="0028682B" w:rsidRPr="0028682B">
              <w:rPr>
                <w:rFonts w:eastAsia="Times New Roman"/>
                <w:color w:val="000000"/>
                <w:sz w:val="16"/>
                <w:szCs w:val="16"/>
                <w:lang w:eastAsia="nl-BE"/>
              </w:rPr>
              <w:t xml:space="preserve">               </w:t>
            </w:r>
          </w:p>
        </w:tc>
        <w:tc>
          <w:tcPr>
            <w:tcW w:w="340" w:type="dxa"/>
            <w:tcBorders>
              <w:top w:val="single" w:sz="4" w:space="0" w:color="auto"/>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single" w:sz="4" w:space="0" w:color="auto"/>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single" w:sz="4" w:space="0" w:color="auto"/>
              <w:left w:val="nil"/>
              <w:bottom w:val="nil"/>
              <w:right w:val="single" w:sz="4" w:space="0" w:color="auto"/>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r w:rsidR="0044570D">
              <w:rPr>
                <w:rFonts w:eastAsia="Times New Roman"/>
                <w:color w:val="000000"/>
                <w:sz w:val="16"/>
                <w:szCs w:val="16"/>
                <w:lang w:eastAsia="nl-BE"/>
              </w:rPr>
              <w:t>1</w:t>
            </w:r>
          </w:p>
        </w:tc>
        <w:tc>
          <w:tcPr>
            <w:tcW w:w="340" w:type="dxa"/>
            <w:tcBorders>
              <w:top w:val="single" w:sz="4" w:space="0" w:color="auto"/>
              <w:left w:val="nil"/>
              <w:bottom w:val="nil"/>
              <w:right w:val="nil"/>
            </w:tcBorders>
            <w:shd w:val="clear" w:color="auto" w:fill="auto"/>
            <w:noWrap/>
            <w:vAlign w:val="center"/>
            <w:hideMark/>
          </w:tcPr>
          <w:p w:rsidR="0028682B" w:rsidRPr="0028682B" w:rsidRDefault="0044570D" w:rsidP="0028682B">
            <w:pPr>
              <w:jc w:val="center"/>
              <w:rPr>
                <w:rFonts w:eastAsia="Times New Roman"/>
                <w:color w:val="000000"/>
                <w:sz w:val="16"/>
                <w:szCs w:val="16"/>
                <w:lang w:eastAsia="nl-BE"/>
              </w:rPr>
            </w:pPr>
            <w:r>
              <w:rPr>
                <w:rFonts w:eastAsia="Times New Roman"/>
                <w:color w:val="000000"/>
                <w:sz w:val="16"/>
                <w:szCs w:val="16"/>
                <w:lang w:eastAsia="nl-BE"/>
              </w:rPr>
              <w:t>2</w:t>
            </w:r>
          </w:p>
        </w:tc>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28682B" w:rsidRPr="0028682B" w:rsidRDefault="0044570D" w:rsidP="0028682B">
            <w:pPr>
              <w:jc w:val="center"/>
              <w:rPr>
                <w:rFonts w:eastAsia="Times New Roman"/>
                <w:color w:val="000000"/>
                <w:sz w:val="16"/>
                <w:szCs w:val="16"/>
                <w:lang w:eastAsia="nl-BE"/>
              </w:rPr>
            </w:pPr>
            <w:r>
              <w:rPr>
                <w:rFonts w:eastAsia="Times New Roman"/>
                <w:color w:val="000000"/>
                <w:sz w:val="16"/>
                <w:szCs w:val="16"/>
                <w:lang w:eastAsia="nl-BE"/>
              </w:rPr>
              <w:t>3</w:t>
            </w:r>
          </w:p>
        </w:tc>
        <w:tc>
          <w:tcPr>
            <w:tcW w:w="340" w:type="dxa"/>
            <w:tcBorders>
              <w:top w:val="single" w:sz="4" w:space="0" w:color="auto"/>
              <w:left w:val="nil"/>
              <w:bottom w:val="nil"/>
              <w:right w:val="nil"/>
            </w:tcBorders>
            <w:shd w:val="clear" w:color="auto" w:fill="auto"/>
            <w:noWrap/>
            <w:vAlign w:val="center"/>
            <w:hideMark/>
          </w:tcPr>
          <w:p w:rsidR="0028682B" w:rsidRPr="0028682B" w:rsidRDefault="0044570D" w:rsidP="0028682B">
            <w:pPr>
              <w:jc w:val="center"/>
              <w:rPr>
                <w:rFonts w:eastAsia="Times New Roman"/>
                <w:sz w:val="16"/>
                <w:szCs w:val="16"/>
                <w:lang w:eastAsia="nl-BE"/>
              </w:rPr>
            </w:pPr>
            <w:r>
              <w:rPr>
                <w:rFonts w:eastAsia="Times New Roman"/>
                <w:sz w:val="16"/>
                <w:szCs w:val="16"/>
                <w:lang w:eastAsia="nl-BE"/>
              </w:rPr>
              <w:t>4</w:t>
            </w:r>
          </w:p>
        </w:tc>
        <w:tc>
          <w:tcPr>
            <w:tcW w:w="407" w:type="dxa"/>
            <w:tcBorders>
              <w:top w:val="single" w:sz="4" w:space="0" w:color="auto"/>
              <w:left w:val="single" w:sz="4" w:space="0" w:color="auto"/>
              <w:bottom w:val="nil"/>
              <w:right w:val="single" w:sz="4" w:space="0" w:color="auto"/>
            </w:tcBorders>
            <w:shd w:val="clear" w:color="auto" w:fill="auto"/>
            <w:noWrap/>
            <w:vAlign w:val="center"/>
            <w:hideMark/>
          </w:tcPr>
          <w:p w:rsidR="0028682B" w:rsidRPr="0028682B" w:rsidRDefault="0044570D" w:rsidP="0028682B">
            <w:pPr>
              <w:jc w:val="center"/>
              <w:rPr>
                <w:rFonts w:eastAsia="Times New Roman"/>
                <w:sz w:val="16"/>
                <w:szCs w:val="16"/>
                <w:lang w:eastAsia="nl-BE"/>
              </w:rPr>
            </w:pPr>
            <w:r>
              <w:rPr>
                <w:rFonts w:eastAsia="Times New Roman"/>
                <w:sz w:val="16"/>
                <w:szCs w:val="16"/>
                <w:lang w:eastAsia="nl-BE"/>
              </w:rPr>
              <w:t>5</w:t>
            </w:r>
          </w:p>
        </w:tc>
        <w:tc>
          <w:tcPr>
            <w:tcW w:w="407" w:type="dxa"/>
            <w:tcBorders>
              <w:top w:val="single" w:sz="4" w:space="0" w:color="auto"/>
              <w:left w:val="nil"/>
              <w:bottom w:val="nil"/>
              <w:right w:val="single" w:sz="4" w:space="0" w:color="auto"/>
            </w:tcBorders>
            <w:shd w:val="clear" w:color="auto" w:fill="auto"/>
            <w:noWrap/>
            <w:vAlign w:val="center"/>
            <w:hideMark/>
          </w:tcPr>
          <w:p w:rsidR="0028682B" w:rsidRPr="0028682B" w:rsidRDefault="0044570D" w:rsidP="0028682B">
            <w:pPr>
              <w:jc w:val="center"/>
              <w:rPr>
                <w:rFonts w:eastAsia="Times New Roman"/>
                <w:sz w:val="16"/>
                <w:szCs w:val="16"/>
                <w:lang w:eastAsia="nl-BE"/>
              </w:rPr>
            </w:pPr>
            <w:r>
              <w:rPr>
                <w:rFonts w:eastAsia="Times New Roman"/>
                <w:sz w:val="16"/>
                <w:szCs w:val="16"/>
                <w:lang w:eastAsia="nl-BE"/>
              </w:rPr>
              <w:t>6</w:t>
            </w:r>
          </w:p>
        </w:tc>
        <w:tc>
          <w:tcPr>
            <w:tcW w:w="340" w:type="dxa"/>
            <w:tcBorders>
              <w:top w:val="single" w:sz="4" w:space="0" w:color="auto"/>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sz w:val="16"/>
                <w:szCs w:val="16"/>
                <w:lang w:eastAsia="nl-BE"/>
              </w:rPr>
            </w:pPr>
          </w:p>
        </w:tc>
      </w:tr>
      <w:tr w:rsidR="0028682B" w:rsidRPr="0028682B" w:rsidTr="0028682B">
        <w:trPr>
          <w:trHeight w:val="225"/>
        </w:trPr>
        <w:tc>
          <w:tcPr>
            <w:tcW w:w="3100" w:type="dxa"/>
            <w:tcBorders>
              <w:top w:val="nil"/>
              <w:left w:val="single" w:sz="4" w:space="0" w:color="auto"/>
              <w:bottom w:val="single" w:sz="4" w:space="0" w:color="auto"/>
              <w:right w:val="nil"/>
            </w:tcBorders>
            <w:shd w:val="clear" w:color="auto" w:fill="auto"/>
            <w:noWrap/>
            <w:vAlign w:val="bottom"/>
            <w:hideMark/>
          </w:tcPr>
          <w:p w:rsidR="0028682B" w:rsidRPr="0028682B" w:rsidRDefault="0044570D" w:rsidP="0028682B">
            <w:pPr>
              <w:rPr>
                <w:rFonts w:eastAsia="Times New Roman"/>
                <w:color w:val="000000"/>
                <w:sz w:val="16"/>
                <w:szCs w:val="16"/>
                <w:lang w:eastAsia="nl-BE"/>
              </w:rPr>
            </w:pPr>
            <w:r>
              <w:rPr>
                <w:rFonts w:eastAsia="Times New Roman"/>
                <w:b/>
                <w:bCs/>
                <w:noProof/>
                <w:color w:val="000000"/>
                <w:sz w:val="16"/>
                <w:szCs w:val="16"/>
                <w:lang w:eastAsia="nl-BE"/>
              </w:rPr>
              <mc:AlternateContent>
                <mc:Choice Requires="wps">
                  <w:drawing>
                    <wp:anchor distT="0" distB="0" distL="114300" distR="114300" simplePos="0" relativeHeight="251653120" behindDoc="0" locked="0" layoutInCell="1" allowOverlap="1" wp14:anchorId="77FB9CB4" wp14:editId="0AB79FE7">
                      <wp:simplePos x="0" y="0"/>
                      <wp:positionH relativeFrom="column">
                        <wp:posOffset>6350</wp:posOffset>
                      </wp:positionH>
                      <wp:positionV relativeFrom="paragraph">
                        <wp:posOffset>12065</wp:posOffset>
                      </wp:positionV>
                      <wp:extent cx="3810" cy="253365"/>
                      <wp:effectExtent l="76200" t="0" r="72390" b="51435"/>
                      <wp:wrapNone/>
                      <wp:docPr id="10" name="Rechte verbindingslijn met pijl 10"/>
                      <wp:cNvGraphicFramePr/>
                      <a:graphic xmlns:a="http://schemas.openxmlformats.org/drawingml/2006/main">
                        <a:graphicData uri="http://schemas.microsoft.com/office/word/2010/wordprocessingShape">
                          <wps:wsp>
                            <wps:cNvCnPr/>
                            <wps:spPr>
                              <a:xfrm flipH="1">
                                <a:off x="0" y="0"/>
                                <a:ext cx="3810" cy="2533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6809D" id="Rechte verbindingslijn met pijl 10" o:spid="_x0000_s1026" type="#_x0000_t32" style="position:absolute;margin-left:.5pt;margin-top:.95pt;width:.3pt;height:19.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" strokecolor="black [3213]">
                      <v:stroke endarrow="block"/>
                    </v:shape>
                  </w:pict>
                </mc:Fallback>
              </mc:AlternateContent>
            </w:r>
            <w:r w:rsidR="0028682B" w:rsidRPr="0028682B">
              <w:rPr>
                <w:rFonts w:eastAsia="Times New Roman"/>
                <w:color w:val="000000"/>
                <w:sz w:val="16"/>
                <w:szCs w:val="16"/>
                <w:lang w:eastAsia="nl-BE"/>
              </w:rPr>
              <w:t> </w:t>
            </w:r>
          </w:p>
        </w:tc>
        <w:tc>
          <w:tcPr>
            <w:tcW w:w="48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6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single" w:sz="4" w:space="0" w:color="auto"/>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 </w:t>
            </w:r>
          </w:p>
        </w:tc>
        <w:tc>
          <w:tcPr>
            <w:tcW w:w="407" w:type="dxa"/>
            <w:tcBorders>
              <w:top w:val="nil"/>
              <w:left w:val="nil"/>
              <w:bottom w:val="nil"/>
              <w:right w:val="single" w:sz="4" w:space="0" w:color="auto"/>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 </w:t>
            </w:r>
          </w:p>
        </w:tc>
        <w:tc>
          <w:tcPr>
            <w:tcW w:w="407"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vAlign w:val="center"/>
            <w:hideMark/>
          </w:tcPr>
          <w:p w:rsidR="0028682B" w:rsidRPr="0028682B" w:rsidRDefault="0028682B" w:rsidP="0028682B">
            <w:pPr>
              <w:rPr>
                <w:rFonts w:ascii="Times New Roman" w:eastAsia="Times New Roman" w:hAnsi="Times New Roman" w:cs="Times New Roman"/>
                <w:sz w:val="20"/>
                <w:szCs w:val="20"/>
                <w:lang w:eastAsia="nl-BE"/>
              </w:rPr>
            </w:pPr>
          </w:p>
        </w:tc>
      </w:tr>
      <w:tr w:rsidR="0028682B" w:rsidRPr="0028682B" w:rsidTr="0028682B">
        <w:trPr>
          <w:trHeight w:val="225"/>
        </w:trPr>
        <w:tc>
          <w:tcPr>
            <w:tcW w:w="4540" w:type="dxa"/>
            <w:gridSpan w:val="4"/>
            <w:tcBorders>
              <w:top w:val="nil"/>
              <w:left w:val="single" w:sz="4" w:space="0" w:color="auto"/>
              <w:bottom w:val="single" w:sz="4" w:space="0" w:color="auto"/>
              <w:right w:val="nil"/>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xml:space="preserve">   mogelijk aantal personen (te omcirkelen)</w:t>
            </w:r>
          </w:p>
        </w:tc>
        <w:tc>
          <w:tcPr>
            <w:tcW w:w="46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single" w:sz="4" w:space="0" w:color="auto"/>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340" w:type="dxa"/>
            <w:tcBorders>
              <w:top w:val="nil"/>
              <w:left w:val="nil"/>
              <w:bottom w:val="single" w:sz="4" w:space="0" w:color="auto"/>
              <w:right w:val="nil"/>
            </w:tcBorders>
            <w:shd w:val="clear" w:color="auto" w:fill="auto"/>
            <w:noWrap/>
            <w:vAlign w:val="center"/>
            <w:hideMark/>
          </w:tcPr>
          <w:p w:rsidR="0028682B" w:rsidRPr="0028682B" w:rsidRDefault="0044570D" w:rsidP="0028682B">
            <w:pPr>
              <w:jc w:val="center"/>
              <w:rPr>
                <w:rFonts w:eastAsia="Times New Roman"/>
                <w:sz w:val="16"/>
                <w:szCs w:val="16"/>
                <w:lang w:eastAsia="nl-BE"/>
              </w:rPr>
            </w:pPr>
            <w:r>
              <w:rPr>
                <w:rFonts w:eastAsia="Times New Roman"/>
                <w:noProof/>
                <w:color w:val="000000"/>
                <w:sz w:val="16"/>
                <w:szCs w:val="16"/>
                <w:lang w:eastAsia="nl-BE"/>
              </w:rPr>
              <mc:AlternateContent>
                <mc:Choice Requires="wps">
                  <w:drawing>
                    <wp:anchor distT="0" distB="0" distL="114300" distR="114300" simplePos="0" relativeHeight="251655168" behindDoc="0" locked="0" layoutInCell="1" allowOverlap="1" wp14:anchorId="417E13CB" wp14:editId="1CCA3966">
                      <wp:simplePos x="0" y="0"/>
                      <wp:positionH relativeFrom="column">
                        <wp:posOffset>-34925</wp:posOffset>
                      </wp:positionH>
                      <wp:positionV relativeFrom="paragraph">
                        <wp:posOffset>-17780</wp:posOffset>
                      </wp:positionV>
                      <wp:extent cx="171450" cy="171450"/>
                      <wp:effectExtent l="0" t="0" r="19050" b="19050"/>
                      <wp:wrapNone/>
                      <wp:docPr id="12" name="Ova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 cy="17145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8CC2C" id="Ovaal 12" o:spid="_x0000_s1026" style="position:absolute;margin-left:-2.75pt;margin-top:-1.4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" filled="f" strokecolor="#c00000" strokeweight="1pt">
                      <v:path arrowok="t"/>
                      <o:lock v:ext="edit" aspectratio="t"/>
                    </v:oval>
                  </w:pict>
                </mc:Fallback>
              </mc:AlternateContent>
            </w:r>
            <w:r w:rsidR="0028682B" w:rsidRPr="0028682B">
              <w:rPr>
                <w:rFonts w:eastAsia="Times New Roman"/>
                <w:sz w:val="16"/>
                <w:szCs w:val="16"/>
                <w:lang w:eastAsia="nl-BE"/>
              </w:rPr>
              <w:t>2</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2</w:t>
            </w:r>
          </w:p>
        </w:tc>
        <w:tc>
          <w:tcPr>
            <w:tcW w:w="340" w:type="dxa"/>
            <w:tcBorders>
              <w:top w:val="nil"/>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5</w:t>
            </w:r>
          </w:p>
        </w:tc>
        <w:tc>
          <w:tcPr>
            <w:tcW w:w="407" w:type="dxa"/>
            <w:tcBorders>
              <w:top w:val="single" w:sz="4" w:space="0" w:color="auto"/>
              <w:left w:val="nil"/>
              <w:bottom w:val="single" w:sz="4" w:space="0" w:color="auto"/>
              <w:right w:val="nil"/>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8</w:t>
            </w:r>
          </w:p>
        </w:tc>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28682B" w:rsidRPr="0028682B" w:rsidRDefault="0028682B" w:rsidP="0028682B">
            <w:pPr>
              <w:jc w:val="center"/>
              <w:rPr>
                <w:rFonts w:eastAsia="Times New Roman"/>
                <w:sz w:val="16"/>
                <w:szCs w:val="16"/>
                <w:lang w:eastAsia="nl-BE"/>
              </w:rPr>
            </w:pPr>
            <w:r w:rsidRPr="0028682B">
              <w:rPr>
                <w:rFonts w:eastAsia="Times New Roman"/>
                <w:sz w:val="16"/>
                <w:szCs w:val="16"/>
                <w:lang w:eastAsia="nl-BE"/>
              </w:rPr>
              <w:t>10</w:t>
            </w:r>
          </w:p>
        </w:tc>
        <w:tc>
          <w:tcPr>
            <w:tcW w:w="340" w:type="dxa"/>
            <w:tcBorders>
              <w:top w:val="nil"/>
              <w:left w:val="nil"/>
              <w:bottom w:val="single" w:sz="4" w:space="0" w:color="auto"/>
              <w:right w:val="single" w:sz="4" w:space="0" w:color="auto"/>
            </w:tcBorders>
            <w:shd w:val="clear" w:color="auto" w:fill="auto"/>
            <w:noWrap/>
            <w:vAlign w:val="center"/>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 </w:t>
            </w:r>
          </w:p>
        </w:tc>
        <w:tc>
          <w:tcPr>
            <w:tcW w:w="480" w:type="dxa"/>
            <w:vAlign w:val="center"/>
            <w:hideMark/>
          </w:tcPr>
          <w:p w:rsidR="0028682B" w:rsidRPr="0028682B" w:rsidRDefault="0028682B" w:rsidP="0028682B">
            <w:pPr>
              <w:rPr>
                <w:rFonts w:ascii="Times New Roman" w:eastAsia="Times New Roman" w:hAnsi="Times New Roman" w:cs="Times New Roman"/>
                <w:sz w:val="20"/>
                <w:szCs w:val="20"/>
                <w:lang w:eastAsia="nl-BE"/>
              </w:rPr>
            </w:pPr>
          </w:p>
        </w:tc>
      </w:tr>
      <w:tr w:rsidR="0028682B" w:rsidRPr="0028682B" w:rsidTr="0028682B">
        <w:trPr>
          <w:trHeight w:val="225"/>
        </w:trPr>
        <w:tc>
          <w:tcPr>
            <w:tcW w:w="7720" w:type="dxa"/>
            <w:gridSpan w:val="13"/>
            <w:tcBorders>
              <w:top w:val="nil"/>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r w:rsidRPr="0028682B">
              <w:rPr>
                <w:rFonts w:eastAsia="Times New Roman"/>
                <w:color w:val="000000"/>
                <w:sz w:val="16"/>
                <w:szCs w:val="16"/>
                <w:lang w:eastAsia="nl-BE"/>
              </w:rPr>
              <w:t>Vanaf 6 woonlokalen geldt elk bijkomend lokaal voor één bijkomende persoon.</w:t>
            </w: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eastAsia="Times New Roman"/>
                <w:color w:val="000000"/>
                <w:sz w:val="16"/>
                <w:szCs w:val="16"/>
                <w:lang w:eastAsia="nl-BE"/>
              </w:rPr>
            </w:pPr>
          </w:p>
        </w:tc>
        <w:tc>
          <w:tcPr>
            <w:tcW w:w="407"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07"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34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c>
          <w:tcPr>
            <w:tcW w:w="480" w:type="dxa"/>
            <w:tcBorders>
              <w:top w:val="nil"/>
              <w:left w:val="nil"/>
              <w:bottom w:val="nil"/>
              <w:right w:val="nil"/>
            </w:tcBorders>
            <w:shd w:val="clear" w:color="auto" w:fill="auto"/>
            <w:noWrap/>
            <w:vAlign w:val="bottom"/>
            <w:hideMark/>
          </w:tcPr>
          <w:p w:rsidR="0028682B" w:rsidRPr="0028682B" w:rsidRDefault="0028682B" w:rsidP="0028682B">
            <w:pPr>
              <w:rPr>
                <w:rFonts w:ascii="Times New Roman" w:eastAsia="Times New Roman" w:hAnsi="Times New Roman" w:cs="Times New Roman"/>
                <w:sz w:val="20"/>
                <w:szCs w:val="20"/>
                <w:lang w:eastAsia="nl-BE"/>
              </w:rPr>
            </w:pPr>
          </w:p>
        </w:tc>
      </w:tr>
    </w:tbl>
    <w:p w:rsidR="0028682B" w:rsidRDefault="0028682B" w:rsidP="00790995">
      <w:pPr>
        <w:rPr>
          <w:b/>
          <w:sz w:val="16"/>
          <w:szCs w:val="16"/>
        </w:rPr>
      </w:pPr>
    </w:p>
    <w:p w:rsidR="00623545" w:rsidRDefault="002B5099" w:rsidP="00790995">
      <w:pPr>
        <w:rPr>
          <w:b/>
        </w:rPr>
      </w:pPr>
      <w:r>
        <w:rPr>
          <w:b/>
        </w:rPr>
        <w:t>Besluit over de bezettingsnorm</w:t>
      </w:r>
    </w:p>
    <w:p w:rsidR="002B5099" w:rsidRPr="002B5099" w:rsidRDefault="002B5099" w:rsidP="00790995">
      <w:pPr>
        <w:rPr>
          <w:sz w:val="22"/>
          <w:szCs w:val="22"/>
        </w:rPr>
      </w:pPr>
      <w:r w:rsidRPr="002B5099">
        <w:rPr>
          <w:noProof/>
          <w:sz w:val="22"/>
          <w:szCs w:val="22"/>
          <w:lang w:eastAsia="nl-BE"/>
        </w:rPr>
        <mc:AlternateContent>
          <mc:Choice Requires="wps">
            <w:drawing>
              <wp:anchor distT="45720" distB="45720" distL="114300" distR="114300" simplePos="0" relativeHeight="251656192" behindDoc="1" locked="0" layoutInCell="1" allowOverlap="1" wp14:anchorId="7CBFF8E0" wp14:editId="6BBBA8E7">
                <wp:simplePos x="0" y="0"/>
                <wp:positionH relativeFrom="column">
                  <wp:posOffset>3262630</wp:posOffset>
                </wp:positionH>
                <wp:positionV relativeFrom="paragraph">
                  <wp:posOffset>2540</wp:posOffset>
                </wp:positionV>
                <wp:extent cx="352425" cy="266700"/>
                <wp:effectExtent l="0" t="0" r="28575" b="19050"/>
                <wp:wrapTight wrapText="bothSides">
                  <wp:wrapPolygon edited="0">
                    <wp:start x="0" y="0"/>
                    <wp:lineTo x="0" y="21600"/>
                    <wp:lineTo x="22184" y="21600"/>
                    <wp:lineTo x="22184"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rsidR="00736C0F" w:rsidRPr="00BE0BE9" w:rsidRDefault="00736C0F">
                            <w:pPr>
                              <w:rPr>
                                <w:b/>
                                <w:sz w:val="22"/>
                                <w:szCs w:val="22"/>
                              </w:rPr>
                            </w:pPr>
                            <w:r w:rsidRPr="00BE0BE9">
                              <w:rPr>
                                <w:b/>
                                <w:sz w:val="22"/>
                                <w:szCs w:val="22"/>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BFF8E0" id="_x0000_s1027" type="#_x0000_t202" style="position:absolute;margin-left:256.9pt;margin-top:.2pt;width:27.7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">
                <v:textbox>
                  <w:txbxContent>
                    <w:p w:rsidR="00736C0F" w:rsidRPr="00BE0BE9" w:rsidRDefault="00736C0F">
                      <w:pPr>
                        <w:rPr>
                          <w:b/>
                          <w:sz w:val="22"/>
                          <w:szCs w:val="22"/>
                        </w:rPr>
                      </w:pPr>
                      <w:r w:rsidRPr="00BE0BE9">
                        <w:rPr>
                          <w:b/>
                          <w:sz w:val="22"/>
                          <w:szCs w:val="22"/>
                        </w:rPr>
                        <w:t>0</w:t>
                      </w:r>
                    </w:p>
                  </w:txbxContent>
                </v:textbox>
                <w10:wrap type="tight"/>
              </v:shape>
            </w:pict>
          </mc:Fallback>
        </mc:AlternateContent>
      </w:r>
      <w:r w:rsidRPr="002B5099">
        <w:rPr>
          <w:sz w:val="22"/>
          <w:szCs w:val="22"/>
        </w:rPr>
        <w:t xml:space="preserve">Deze woning is aangepast voor een bezetting van personen (= kleinste aantal)                  </w:t>
      </w:r>
    </w:p>
    <w:p w:rsidR="002B5099" w:rsidRDefault="002B5099" w:rsidP="00790995">
      <w:pPr>
        <w:rPr>
          <w:b/>
        </w:rPr>
      </w:pPr>
    </w:p>
    <w:p w:rsidR="002B5099" w:rsidRDefault="002B5099" w:rsidP="00790995">
      <w:pPr>
        <w:rPr>
          <w:b/>
        </w:rPr>
      </w:pPr>
    </w:p>
    <w:p w:rsidR="002B5099" w:rsidRDefault="002B5099"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790995">
      <w:pPr>
        <w:rPr>
          <w:b/>
        </w:rPr>
      </w:pPr>
    </w:p>
    <w:p w:rsidR="0065164E" w:rsidRDefault="0065164E" w:rsidP="0065164E">
      <w:pPr>
        <w:rPr>
          <w:b/>
          <w:sz w:val="28"/>
          <w:szCs w:val="28"/>
        </w:rPr>
      </w:pPr>
      <w:r>
        <w:rPr>
          <w:b/>
          <w:sz w:val="28"/>
          <w:szCs w:val="28"/>
        </w:rPr>
        <w:t>Premies</w:t>
      </w:r>
    </w:p>
    <w:p w:rsidR="009953CF" w:rsidRDefault="00A04832" w:rsidP="00A04832">
      <w:pPr>
        <w:ind w:left="-11"/>
        <w:rPr>
          <w:sz w:val="22"/>
          <w:szCs w:val="22"/>
        </w:rPr>
      </w:pPr>
      <w:r>
        <w:rPr>
          <w:sz w:val="22"/>
          <w:szCs w:val="22"/>
        </w:rPr>
        <w:t xml:space="preserve">Ook eigenaar-verhuurders die werken uitvoeren aan de huurwoning kunnen in aanmerking komen voor premies. We geven graag een overzicht. </w:t>
      </w:r>
    </w:p>
    <w:p w:rsidR="00DB0E1F" w:rsidRDefault="009953CF" w:rsidP="00A04832">
      <w:pPr>
        <w:ind w:left="-11"/>
        <w:rPr>
          <w:sz w:val="22"/>
          <w:szCs w:val="22"/>
        </w:rPr>
      </w:pPr>
      <w:r>
        <w:rPr>
          <w:sz w:val="22"/>
          <w:szCs w:val="22"/>
        </w:rPr>
        <w:t>E</w:t>
      </w:r>
      <w:r w:rsidR="00DB0E1F">
        <w:rPr>
          <w:sz w:val="22"/>
          <w:szCs w:val="22"/>
        </w:rPr>
        <w:t>e</w:t>
      </w:r>
      <w:r w:rsidR="006269D4">
        <w:rPr>
          <w:sz w:val="22"/>
          <w:szCs w:val="22"/>
        </w:rPr>
        <w:t xml:space="preserve">n volledig overzicht </w:t>
      </w:r>
      <w:r>
        <w:rPr>
          <w:sz w:val="22"/>
          <w:szCs w:val="22"/>
        </w:rPr>
        <w:t>kan je terugvinden op</w:t>
      </w:r>
      <w:r w:rsidR="00DB0E1F">
        <w:rPr>
          <w:sz w:val="22"/>
          <w:szCs w:val="22"/>
        </w:rPr>
        <w:t xml:space="preserve"> de website van de Vlaamse overheid </w:t>
      </w:r>
      <w:r w:rsidR="006269D4">
        <w:rPr>
          <w:sz w:val="22"/>
          <w:szCs w:val="22"/>
        </w:rPr>
        <w:t>(</w:t>
      </w:r>
      <w:r w:rsidRPr="009953CF">
        <w:rPr>
          <w:sz w:val="22"/>
          <w:szCs w:val="22"/>
        </w:rPr>
        <w:t>www.premiezoeker.be</w:t>
      </w:r>
      <w:r>
        <w:rPr>
          <w:sz w:val="22"/>
          <w:szCs w:val="22"/>
        </w:rPr>
        <w:t xml:space="preserve">). </w:t>
      </w:r>
    </w:p>
    <w:p w:rsidR="006269D4" w:rsidRDefault="002C2FDD" w:rsidP="00DB0E1F">
      <w:pPr>
        <w:ind w:left="-11"/>
        <w:rPr>
          <w:sz w:val="22"/>
          <w:szCs w:val="22"/>
        </w:rPr>
      </w:pPr>
      <w:r>
        <w:rPr>
          <w:sz w:val="22"/>
          <w:szCs w:val="22"/>
        </w:rPr>
        <w:t xml:space="preserve">Controleer vooraf even </w:t>
      </w:r>
      <w:r w:rsidR="00A979F4">
        <w:rPr>
          <w:sz w:val="22"/>
          <w:szCs w:val="22"/>
        </w:rPr>
        <w:t xml:space="preserve">of </w:t>
      </w:r>
      <w:r w:rsidR="009953CF">
        <w:rPr>
          <w:sz w:val="22"/>
          <w:szCs w:val="22"/>
        </w:rPr>
        <w:t>je aan</w:t>
      </w:r>
      <w:r w:rsidR="00A979F4">
        <w:rPr>
          <w:sz w:val="22"/>
          <w:szCs w:val="22"/>
        </w:rPr>
        <w:t xml:space="preserve"> alle voorwaarden </w:t>
      </w:r>
      <w:r w:rsidR="002561C3">
        <w:rPr>
          <w:sz w:val="22"/>
          <w:szCs w:val="22"/>
        </w:rPr>
        <w:t xml:space="preserve">en technische eisen </w:t>
      </w:r>
      <w:r w:rsidR="00A979F4">
        <w:rPr>
          <w:sz w:val="22"/>
          <w:szCs w:val="22"/>
        </w:rPr>
        <w:t>voldoet</w:t>
      </w:r>
      <w:r>
        <w:rPr>
          <w:sz w:val="22"/>
          <w:szCs w:val="22"/>
        </w:rPr>
        <w:t>!</w:t>
      </w:r>
    </w:p>
    <w:p w:rsidR="00DB0E1F" w:rsidRDefault="00DB0E1F" w:rsidP="002C2FDD">
      <w:pPr>
        <w:rPr>
          <w:sz w:val="22"/>
          <w:szCs w:val="22"/>
        </w:rPr>
      </w:pPr>
    </w:p>
    <w:p w:rsidR="00DB0E1F" w:rsidRPr="004623E4" w:rsidRDefault="004623E4" w:rsidP="004623E4">
      <w:pPr>
        <w:pStyle w:val="Lijstalinea"/>
        <w:numPr>
          <w:ilvl w:val="0"/>
          <w:numId w:val="13"/>
        </w:numPr>
        <w:rPr>
          <w:sz w:val="22"/>
          <w:szCs w:val="22"/>
          <w:u w:val="single"/>
        </w:rPr>
      </w:pPr>
      <w:r w:rsidRPr="004623E4">
        <w:rPr>
          <w:b/>
          <w:u w:val="single"/>
        </w:rPr>
        <w:t>Premies van de Vlaamse overheid</w:t>
      </w:r>
    </w:p>
    <w:p w:rsidR="004623E4" w:rsidRPr="001175AB" w:rsidRDefault="004623E4" w:rsidP="004623E4">
      <w:pPr>
        <w:pStyle w:val="Lijstalinea"/>
        <w:numPr>
          <w:ilvl w:val="0"/>
          <w:numId w:val="15"/>
        </w:numPr>
        <w:rPr>
          <w:sz w:val="22"/>
          <w:szCs w:val="22"/>
          <w:u w:val="single"/>
        </w:rPr>
      </w:pPr>
      <w:r w:rsidRPr="001175AB">
        <w:rPr>
          <w:sz w:val="22"/>
          <w:szCs w:val="22"/>
          <w:u w:val="single"/>
        </w:rPr>
        <w:t>Btw-tarief van 6 % bij renovatie van woningen</w:t>
      </w:r>
    </w:p>
    <w:p w:rsidR="006269D4" w:rsidRPr="006269D4" w:rsidRDefault="006269D4" w:rsidP="006269D4">
      <w:pPr>
        <w:pStyle w:val="Lijstalinea"/>
        <w:numPr>
          <w:ilvl w:val="0"/>
          <w:numId w:val="11"/>
        </w:numPr>
        <w:rPr>
          <w:sz w:val="22"/>
          <w:szCs w:val="22"/>
        </w:rPr>
      </w:pPr>
      <w:r w:rsidRPr="006269D4">
        <w:rPr>
          <w:sz w:val="22"/>
          <w:szCs w:val="22"/>
        </w:rPr>
        <w:t>e</w:t>
      </w:r>
      <w:r w:rsidR="004623E4" w:rsidRPr="006269D4">
        <w:rPr>
          <w:sz w:val="22"/>
          <w:szCs w:val="22"/>
        </w:rPr>
        <w:t>nkel</w:t>
      </w:r>
      <w:r w:rsidRPr="006269D4">
        <w:rPr>
          <w:sz w:val="22"/>
          <w:szCs w:val="22"/>
        </w:rPr>
        <w:t xml:space="preserve"> b</w:t>
      </w:r>
      <w:r w:rsidR="004623E4" w:rsidRPr="006269D4">
        <w:rPr>
          <w:sz w:val="22"/>
          <w:szCs w:val="22"/>
        </w:rPr>
        <w:t>ij renovatie</w:t>
      </w:r>
      <w:r w:rsidR="00436007" w:rsidRPr="006269D4">
        <w:rPr>
          <w:sz w:val="22"/>
          <w:szCs w:val="22"/>
        </w:rPr>
        <w:t xml:space="preserve">, </w:t>
      </w:r>
    </w:p>
    <w:p w:rsidR="004623E4" w:rsidRDefault="00436007" w:rsidP="006269D4">
      <w:pPr>
        <w:pStyle w:val="Lijstalinea"/>
        <w:numPr>
          <w:ilvl w:val="0"/>
          <w:numId w:val="11"/>
        </w:numPr>
        <w:rPr>
          <w:sz w:val="22"/>
          <w:szCs w:val="22"/>
        </w:rPr>
      </w:pPr>
      <w:r w:rsidRPr="006269D4">
        <w:rPr>
          <w:sz w:val="22"/>
          <w:szCs w:val="22"/>
        </w:rPr>
        <w:t xml:space="preserve">de woning </w:t>
      </w:r>
      <w:r w:rsidR="006269D4" w:rsidRPr="006269D4">
        <w:rPr>
          <w:sz w:val="22"/>
          <w:szCs w:val="22"/>
        </w:rPr>
        <w:t xml:space="preserve">is </w:t>
      </w:r>
      <w:r w:rsidR="00872DDF">
        <w:rPr>
          <w:sz w:val="22"/>
          <w:szCs w:val="22"/>
        </w:rPr>
        <w:t>minimaal 10 jaar oud</w:t>
      </w:r>
    </w:p>
    <w:p w:rsidR="00872DDF" w:rsidRPr="006269D4" w:rsidRDefault="00872DDF" w:rsidP="006269D4">
      <w:pPr>
        <w:pStyle w:val="Lijstalinea"/>
        <w:numPr>
          <w:ilvl w:val="0"/>
          <w:numId w:val="11"/>
        </w:numPr>
        <w:rPr>
          <w:sz w:val="22"/>
          <w:szCs w:val="22"/>
        </w:rPr>
      </w:pPr>
      <w:r>
        <w:rPr>
          <w:sz w:val="22"/>
          <w:szCs w:val="22"/>
        </w:rPr>
        <w:t>werken uitgevoerd door aannemer.</w:t>
      </w:r>
    </w:p>
    <w:p w:rsidR="004623E4" w:rsidRDefault="004623E4" w:rsidP="00DB0E1F">
      <w:pPr>
        <w:ind w:left="-11"/>
        <w:rPr>
          <w:sz w:val="22"/>
          <w:szCs w:val="22"/>
        </w:rPr>
      </w:pPr>
    </w:p>
    <w:p w:rsidR="004623E4" w:rsidRPr="001175AB" w:rsidRDefault="004623E4" w:rsidP="004623E4">
      <w:pPr>
        <w:pStyle w:val="Lijstalinea"/>
        <w:numPr>
          <w:ilvl w:val="0"/>
          <w:numId w:val="15"/>
        </w:numPr>
        <w:rPr>
          <w:sz w:val="22"/>
          <w:szCs w:val="22"/>
          <w:u w:val="single"/>
        </w:rPr>
      </w:pPr>
      <w:r w:rsidRPr="001175AB">
        <w:rPr>
          <w:sz w:val="22"/>
          <w:szCs w:val="22"/>
          <w:u w:val="single"/>
        </w:rPr>
        <w:t>Vlaamse renovatiepremie</w:t>
      </w:r>
      <w:r w:rsidR="00A179B3">
        <w:rPr>
          <w:sz w:val="22"/>
          <w:szCs w:val="22"/>
          <w:u w:val="single"/>
        </w:rPr>
        <w:t xml:space="preserve"> voor verhuurders</w:t>
      </w:r>
    </w:p>
    <w:p w:rsidR="00436007" w:rsidRDefault="00436007" w:rsidP="00436007">
      <w:pPr>
        <w:ind w:left="349"/>
        <w:rPr>
          <w:sz w:val="22"/>
          <w:szCs w:val="22"/>
        </w:rPr>
      </w:pPr>
      <w:r>
        <w:rPr>
          <w:sz w:val="22"/>
          <w:szCs w:val="22"/>
        </w:rPr>
        <w:t>Bij grondige renovatiewerken kunnen eigenaars die verhuren aan een sociaal verhuurkantoor een renovatiepremie aanvragen. Voor deze aanvraag moet aan volgende voorwaarden voldaan zijn:</w:t>
      </w:r>
    </w:p>
    <w:p w:rsidR="001732F4" w:rsidRDefault="00436007" w:rsidP="001732F4">
      <w:pPr>
        <w:pStyle w:val="Lijstalinea"/>
        <w:numPr>
          <w:ilvl w:val="0"/>
          <w:numId w:val="11"/>
        </w:numPr>
        <w:rPr>
          <w:sz w:val="22"/>
          <w:szCs w:val="22"/>
        </w:rPr>
      </w:pPr>
      <w:r>
        <w:rPr>
          <w:sz w:val="22"/>
          <w:szCs w:val="22"/>
        </w:rPr>
        <w:t>d</w:t>
      </w:r>
      <w:r w:rsidRPr="00436007">
        <w:rPr>
          <w:sz w:val="22"/>
          <w:szCs w:val="22"/>
        </w:rPr>
        <w:t xml:space="preserve">e woning </w:t>
      </w:r>
      <w:r>
        <w:rPr>
          <w:sz w:val="22"/>
          <w:szCs w:val="22"/>
        </w:rPr>
        <w:t>is</w:t>
      </w:r>
      <w:r w:rsidR="001732F4">
        <w:rPr>
          <w:sz w:val="22"/>
          <w:szCs w:val="22"/>
        </w:rPr>
        <w:t xml:space="preserve"> 30 jaar of ouder</w:t>
      </w:r>
    </w:p>
    <w:p w:rsidR="001732F4" w:rsidRDefault="001732F4" w:rsidP="001732F4">
      <w:pPr>
        <w:pStyle w:val="Lijstalinea"/>
        <w:numPr>
          <w:ilvl w:val="0"/>
          <w:numId w:val="11"/>
        </w:numPr>
        <w:rPr>
          <w:sz w:val="22"/>
          <w:szCs w:val="22"/>
        </w:rPr>
      </w:pPr>
      <w:r>
        <w:rPr>
          <w:sz w:val="22"/>
          <w:szCs w:val="22"/>
        </w:rPr>
        <w:t>vastgestelde inkomen</w:t>
      </w:r>
      <w:r w:rsidR="00E65FED">
        <w:rPr>
          <w:sz w:val="22"/>
          <w:szCs w:val="22"/>
        </w:rPr>
        <w:t>s</w:t>
      </w:r>
      <w:r>
        <w:rPr>
          <w:sz w:val="22"/>
          <w:szCs w:val="22"/>
        </w:rPr>
        <w:t>grenzen niet overschrijden</w:t>
      </w:r>
    </w:p>
    <w:p w:rsidR="001732F4" w:rsidRPr="001732F4" w:rsidRDefault="001732F4" w:rsidP="001732F4">
      <w:pPr>
        <w:pStyle w:val="Lijstalinea"/>
        <w:numPr>
          <w:ilvl w:val="0"/>
          <w:numId w:val="11"/>
        </w:numPr>
        <w:rPr>
          <w:sz w:val="22"/>
          <w:szCs w:val="22"/>
        </w:rPr>
      </w:pPr>
      <w:r>
        <w:rPr>
          <w:sz w:val="22"/>
          <w:szCs w:val="22"/>
        </w:rPr>
        <w:t>facturen maximaal 2 jaar oud.</w:t>
      </w:r>
    </w:p>
    <w:p w:rsidR="004623E4" w:rsidRDefault="004623E4" w:rsidP="004253D8">
      <w:pPr>
        <w:rPr>
          <w:sz w:val="22"/>
          <w:szCs w:val="22"/>
        </w:rPr>
      </w:pPr>
    </w:p>
    <w:p w:rsidR="004623E4" w:rsidRPr="001175AB" w:rsidRDefault="004623E4" w:rsidP="004623E4">
      <w:pPr>
        <w:pStyle w:val="Lijstalinea"/>
        <w:numPr>
          <w:ilvl w:val="0"/>
          <w:numId w:val="15"/>
        </w:numPr>
        <w:rPr>
          <w:sz w:val="22"/>
          <w:szCs w:val="22"/>
          <w:u w:val="single"/>
        </w:rPr>
      </w:pPr>
      <w:r w:rsidRPr="001175AB">
        <w:rPr>
          <w:sz w:val="22"/>
          <w:szCs w:val="22"/>
          <w:u w:val="single"/>
        </w:rPr>
        <w:t>Vlaamse verbeteringspremie</w:t>
      </w:r>
      <w:r w:rsidR="005C5253">
        <w:rPr>
          <w:sz w:val="22"/>
          <w:szCs w:val="22"/>
          <w:u w:val="single"/>
        </w:rPr>
        <w:t xml:space="preserve"> voor verhuurders</w:t>
      </w:r>
    </w:p>
    <w:p w:rsidR="007D18AD" w:rsidRDefault="00872DDF" w:rsidP="007D18AD">
      <w:pPr>
        <w:ind w:left="349"/>
        <w:rPr>
          <w:sz w:val="22"/>
          <w:szCs w:val="22"/>
        </w:rPr>
      </w:pPr>
      <w:r>
        <w:rPr>
          <w:sz w:val="22"/>
          <w:szCs w:val="22"/>
        </w:rPr>
        <w:t>Als een woning niet voldoet aa</w:t>
      </w:r>
      <w:r w:rsidR="005F4FC2">
        <w:rPr>
          <w:sz w:val="22"/>
          <w:szCs w:val="22"/>
        </w:rPr>
        <w:t xml:space="preserve">n de kwaliteitsnormen </w:t>
      </w:r>
      <w:r w:rsidR="007D18AD">
        <w:rPr>
          <w:sz w:val="22"/>
          <w:szCs w:val="22"/>
        </w:rPr>
        <w:t>kom</w:t>
      </w:r>
      <w:r w:rsidR="005F4FC2">
        <w:rPr>
          <w:sz w:val="22"/>
          <w:szCs w:val="22"/>
        </w:rPr>
        <w:t xml:space="preserve"> je</w:t>
      </w:r>
      <w:r w:rsidR="007D18AD">
        <w:rPr>
          <w:sz w:val="22"/>
          <w:szCs w:val="22"/>
        </w:rPr>
        <w:t xml:space="preserve"> in aanmerking voo</w:t>
      </w:r>
      <w:r w:rsidR="00736C0F">
        <w:rPr>
          <w:sz w:val="22"/>
          <w:szCs w:val="22"/>
        </w:rPr>
        <w:t>r de Vlaamse verbeteringspremie op voorwaarde dat je voldoet aan de opgegeven inkomensbegrenzing. Indien je verhuurt aan een SVK ligt deze inkomensgrens hoger.</w:t>
      </w:r>
    </w:p>
    <w:p w:rsidR="002E10DB" w:rsidRDefault="00434FE9" w:rsidP="002E10DB">
      <w:pPr>
        <w:pStyle w:val="Lijstalinea"/>
        <w:numPr>
          <w:ilvl w:val="0"/>
          <w:numId w:val="11"/>
        </w:numPr>
        <w:rPr>
          <w:sz w:val="22"/>
          <w:szCs w:val="22"/>
        </w:rPr>
      </w:pPr>
      <w:r>
        <w:rPr>
          <w:sz w:val="22"/>
          <w:szCs w:val="22"/>
        </w:rPr>
        <w:t>d</w:t>
      </w:r>
      <w:r w:rsidR="002E10DB">
        <w:rPr>
          <w:sz w:val="22"/>
          <w:szCs w:val="22"/>
        </w:rPr>
        <w:t>e woning is 25 jaar of ouder</w:t>
      </w:r>
    </w:p>
    <w:p w:rsidR="002E10DB" w:rsidRDefault="00434FE9" w:rsidP="002E10DB">
      <w:pPr>
        <w:pStyle w:val="Lijstalinea"/>
        <w:numPr>
          <w:ilvl w:val="0"/>
          <w:numId w:val="11"/>
        </w:numPr>
        <w:rPr>
          <w:sz w:val="22"/>
          <w:szCs w:val="22"/>
        </w:rPr>
      </w:pPr>
      <w:r>
        <w:rPr>
          <w:sz w:val="22"/>
          <w:szCs w:val="22"/>
        </w:rPr>
        <w:t>vastgestelde inkomensgrenzen niet overschrijden</w:t>
      </w:r>
    </w:p>
    <w:p w:rsidR="00434FE9" w:rsidRPr="002E10DB" w:rsidRDefault="00434FE9" w:rsidP="002E10DB">
      <w:pPr>
        <w:pStyle w:val="Lijstalinea"/>
        <w:numPr>
          <w:ilvl w:val="0"/>
          <w:numId w:val="11"/>
        </w:numPr>
        <w:rPr>
          <w:sz w:val="22"/>
          <w:szCs w:val="22"/>
        </w:rPr>
      </w:pPr>
      <w:r>
        <w:rPr>
          <w:sz w:val="22"/>
          <w:szCs w:val="22"/>
        </w:rPr>
        <w:t>facturen maximaal 1 jaar oud.</w:t>
      </w:r>
    </w:p>
    <w:p w:rsidR="004623E4" w:rsidRDefault="004623E4" w:rsidP="00DB0E1F">
      <w:pPr>
        <w:ind w:left="-11"/>
        <w:rPr>
          <w:sz w:val="22"/>
          <w:szCs w:val="22"/>
        </w:rPr>
      </w:pPr>
    </w:p>
    <w:p w:rsidR="004623E4" w:rsidRPr="00B74BCC" w:rsidRDefault="004623E4" w:rsidP="004623E4">
      <w:pPr>
        <w:pStyle w:val="Lijstalinea"/>
        <w:numPr>
          <w:ilvl w:val="0"/>
          <w:numId w:val="15"/>
        </w:numPr>
        <w:rPr>
          <w:sz w:val="22"/>
          <w:szCs w:val="22"/>
          <w:u w:val="single"/>
        </w:rPr>
      </w:pPr>
      <w:r w:rsidRPr="00B74BCC">
        <w:rPr>
          <w:sz w:val="22"/>
          <w:szCs w:val="22"/>
          <w:u w:val="single"/>
        </w:rPr>
        <w:t>Belastingsvermindering voor verhuurders die renoveren en hun woning verhuren aan een sociaal verhuurkantoor</w:t>
      </w:r>
    </w:p>
    <w:p w:rsidR="0065164E" w:rsidRPr="00720052" w:rsidRDefault="00720052" w:rsidP="00720052">
      <w:pPr>
        <w:pStyle w:val="Lijstalinea"/>
        <w:numPr>
          <w:ilvl w:val="0"/>
          <w:numId w:val="11"/>
        </w:numPr>
        <w:rPr>
          <w:sz w:val="22"/>
          <w:szCs w:val="22"/>
        </w:rPr>
      </w:pPr>
      <w:r>
        <w:rPr>
          <w:sz w:val="22"/>
          <w:szCs w:val="22"/>
        </w:rPr>
        <w:t>v</w:t>
      </w:r>
      <w:r w:rsidR="00E65FED" w:rsidRPr="00720052">
        <w:rPr>
          <w:sz w:val="22"/>
          <w:szCs w:val="22"/>
        </w:rPr>
        <w:t>erhuurwoning renoveren</w:t>
      </w:r>
    </w:p>
    <w:p w:rsidR="00E65FED" w:rsidRPr="00720052" w:rsidRDefault="00720052" w:rsidP="00720052">
      <w:pPr>
        <w:pStyle w:val="Lijstalinea"/>
        <w:numPr>
          <w:ilvl w:val="0"/>
          <w:numId w:val="11"/>
        </w:numPr>
        <w:rPr>
          <w:sz w:val="22"/>
          <w:szCs w:val="22"/>
        </w:rPr>
      </w:pPr>
      <w:r>
        <w:rPr>
          <w:sz w:val="22"/>
          <w:szCs w:val="22"/>
        </w:rPr>
        <w:t>v</w:t>
      </w:r>
      <w:r w:rsidR="00E65FED" w:rsidRPr="00720052">
        <w:rPr>
          <w:sz w:val="22"/>
          <w:szCs w:val="22"/>
        </w:rPr>
        <w:t>erhuur aan sociaal verhuurkantoor</w:t>
      </w:r>
    </w:p>
    <w:p w:rsidR="00B74BCC" w:rsidRPr="00720052" w:rsidRDefault="00720052" w:rsidP="00720052">
      <w:pPr>
        <w:pStyle w:val="Lijstalinea"/>
        <w:numPr>
          <w:ilvl w:val="0"/>
          <w:numId w:val="11"/>
        </w:numPr>
        <w:rPr>
          <w:sz w:val="22"/>
          <w:szCs w:val="22"/>
        </w:rPr>
      </w:pPr>
      <w:r>
        <w:rPr>
          <w:sz w:val="22"/>
          <w:szCs w:val="22"/>
        </w:rPr>
        <w:t>e</w:t>
      </w:r>
      <w:r w:rsidR="006269D4" w:rsidRPr="00720052">
        <w:rPr>
          <w:sz w:val="22"/>
          <w:szCs w:val="22"/>
        </w:rPr>
        <w:t>nkel voor woningen van 15 jaar of ouder.</w:t>
      </w:r>
    </w:p>
    <w:p w:rsidR="00B74BCC" w:rsidRDefault="00B74BCC" w:rsidP="00B74BCC">
      <w:pPr>
        <w:rPr>
          <w:sz w:val="22"/>
          <w:szCs w:val="22"/>
        </w:rPr>
      </w:pPr>
    </w:p>
    <w:p w:rsidR="005C5253" w:rsidRPr="005C5253" w:rsidRDefault="00B74BCC" w:rsidP="00A04832">
      <w:pPr>
        <w:pStyle w:val="Lijstalinea"/>
        <w:numPr>
          <w:ilvl w:val="0"/>
          <w:numId w:val="15"/>
        </w:numPr>
        <w:rPr>
          <w:sz w:val="22"/>
          <w:szCs w:val="22"/>
        </w:rPr>
      </w:pPr>
      <w:r w:rsidRPr="005C5253">
        <w:rPr>
          <w:sz w:val="22"/>
          <w:szCs w:val="22"/>
          <w:u w:val="single"/>
        </w:rPr>
        <w:t>Vlaamse energielening</w:t>
      </w:r>
      <w:r w:rsidR="00E73A8D" w:rsidRPr="005C5253">
        <w:rPr>
          <w:sz w:val="22"/>
          <w:szCs w:val="22"/>
          <w:u w:val="single"/>
        </w:rPr>
        <w:t xml:space="preserve"> </w:t>
      </w:r>
    </w:p>
    <w:p w:rsidR="00087C65" w:rsidRPr="005C5253" w:rsidRDefault="00087C65" w:rsidP="005C5253">
      <w:pPr>
        <w:pStyle w:val="Lijstalinea"/>
        <w:ind w:left="349"/>
        <w:rPr>
          <w:sz w:val="22"/>
          <w:szCs w:val="22"/>
        </w:rPr>
      </w:pPr>
      <w:r w:rsidRPr="005C5253">
        <w:rPr>
          <w:sz w:val="22"/>
          <w:szCs w:val="22"/>
        </w:rPr>
        <w:t xml:space="preserve">Voor uitvoering van werken om energie te besparen zoals isolatie, hoogrendementsglas,… </w:t>
      </w:r>
    </w:p>
    <w:p w:rsidR="005F05FB" w:rsidRPr="005F05FB" w:rsidRDefault="005F05FB" w:rsidP="00087C65">
      <w:pPr>
        <w:ind w:left="349"/>
        <w:rPr>
          <w:sz w:val="22"/>
          <w:szCs w:val="22"/>
        </w:rPr>
      </w:pPr>
      <w:r w:rsidRPr="005F05FB">
        <w:rPr>
          <w:sz w:val="22"/>
          <w:szCs w:val="22"/>
        </w:rPr>
        <w:t>Tot 2018 kan de goedkope lening ( 2%) nog do</w:t>
      </w:r>
      <w:r>
        <w:rPr>
          <w:sz w:val="22"/>
          <w:szCs w:val="22"/>
        </w:rPr>
        <w:t>or iedereen aangevraagd worden. E</w:t>
      </w:r>
      <w:r w:rsidRPr="005F05FB">
        <w:rPr>
          <w:sz w:val="22"/>
          <w:szCs w:val="22"/>
        </w:rPr>
        <w:t xml:space="preserve">igenaars die </w:t>
      </w:r>
      <w:r>
        <w:rPr>
          <w:sz w:val="22"/>
          <w:szCs w:val="22"/>
        </w:rPr>
        <w:t>aan een</w:t>
      </w:r>
      <w:r w:rsidRPr="005F05FB">
        <w:rPr>
          <w:sz w:val="22"/>
          <w:szCs w:val="22"/>
        </w:rPr>
        <w:t xml:space="preserve"> </w:t>
      </w:r>
      <w:r>
        <w:rPr>
          <w:sz w:val="22"/>
          <w:szCs w:val="22"/>
        </w:rPr>
        <w:t>sociaal verhuurkantoor</w:t>
      </w:r>
      <w:r w:rsidRPr="005F05FB">
        <w:rPr>
          <w:sz w:val="22"/>
          <w:szCs w:val="22"/>
        </w:rPr>
        <w:t xml:space="preserve"> verhuren</w:t>
      </w:r>
      <w:r>
        <w:rPr>
          <w:sz w:val="22"/>
          <w:szCs w:val="22"/>
        </w:rPr>
        <w:t>,</w:t>
      </w:r>
      <w:r w:rsidRPr="005F05FB">
        <w:rPr>
          <w:sz w:val="22"/>
          <w:szCs w:val="22"/>
        </w:rPr>
        <w:t xml:space="preserve"> kunne</w:t>
      </w:r>
      <w:r w:rsidR="00087C65">
        <w:rPr>
          <w:sz w:val="22"/>
          <w:szCs w:val="22"/>
        </w:rPr>
        <w:t xml:space="preserve">n een renteloze lening aangaan. </w:t>
      </w:r>
      <w:r w:rsidRPr="005F05FB">
        <w:rPr>
          <w:sz w:val="22"/>
          <w:szCs w:val="22"/>
        </w:rPr>
        <w:t>Vanaf 1.01.2019 kunnen enkel beschermde afnemers nog gebruik maken van de renteloze energielening.</w:t>
      </w:r>
    </w:p>
    <w:p w:rsidR="005F05FB" w:rsidRPr="005F05FB" w:rsidRDefault="005F05FB" w:rsidP="005F05FB">
      <w:pPr>
        <w:ind w:left="349"/>
        <w:rPr>
          <w:sz w:val="22"/>
          <w:szCs w:val="22"/>
        </w:rPr>
      </w:pPr>
      <w:r w:rsidRPr="005F05FB">
        <w:rPr>
          <w:sz w:val="22"/>
          <w:szCs w:val="22"/>
        </w:rPr>
        <w:t xml:space="preserve">De </w:t>
      </w:r>
      <w:r w:rsidR="00087C65">
        <w:rPr>
          <w:sz w:val="22"/>
          <w:szCs w:val="22"/>
        </w:rPr>
        <w:t>energielening ka</w:t>
      </w:r>
      <w:r w:rsidRPr="005F05FB">
        <w:rPr>
          <w:sz w:val="22"/>
          <w:szCs w:val="22"/>
        </w:rPr>
        <w:t>n bij IGEAN aangevraagd worden.</w:t>
      </w:r>
    </w:p>
    <w:p w:rsidR="00B74BCC" w:rsidRDefault="00B74BCC"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820466" w:rsidRDefault="00820466" w:rsidP="00B74BCC">
      <w:pPr>
        <w:rPr>
          <w:sz w:val="22"/>
          <w:szCs w:val="22"/>
        </w:rPr>
      </w:pPr>
    </w:p>
    <w:p w:rsidR="00B74BCC" w:rsidRPr="00820466" w:rsidRDefault="00B74BCC" w:rsidP="00B74BCC">
      <w:pPr>
        <w:pStyle w:val="Lijstalinea"/>
        <w:numPr>
          <w:ilvl w:val="0"/>
          <w:numId w:val="13"/>
        </w:numPr>
        <w:rPr>
          <w:sz w:val="22"/>
          <w:szCs w:val="22"/>
          <w:u w:val="single"/>
        </w:rPr>
      </w:pPr>
      <w:r w:rsidRPr="004623E4">
        <w:rPr>
          <w:b/>
          <w:u w:val="single"/>
        </w:rPr>
        <w:t xml:space="preserve">Premies van de </w:t>
      </w:r>
      <w:r>
        <w:rPr>
          <w:b/>
          <w:u w:val="single"/>
        </w:rPr>
        <w:t>netbeheerder</w:t>
      </w:r>
    </w:p>
    <w:p w:rsidR="00B74BCC" w:rsidRDefault="00C573F7" w:rsidP="00B74BCC">
      <w:pPr>
        <w:pStyle w:val="Lijstalinea"/>
        <w:numPr>
          <w:ilvl w:val="0"/>
          <w:numId w:val="18"/>
        </w:numPr>
        <w:rPr>
          <w:sz w:val="22"/>
          <w:szCs w:val="22"/>
          <w:u w:val="single"/>
        </w:rPr>
      </w:pPr>
      <w:r>
        <w:rPr>
          <w:sz w:val="22"/>
          <w:szCs w:val="22"/>
          <w:u w:val="single"/>
        </w:rPr>
        <w:t>Premie voor dakisolatie</w:t>
      </w:r>
    </w:p>
    <w:p w:rsidR="00BC1F2F" w:rsidRDefault="002561C3" w:rsidP="002561C3">
      <w:pPr>
        <w:pStyle w:val="Lijstalinea"/>
        <w:numPr>
          <w:ilvl w:val="0"/>
          <w:numId w:val="11"/>
        </w:numPr>
        <w:rPr>
          <w:sz w:val="22"/>
          <w:szCs w:val="22"/>
        </w:rPr>
      </w:pPr>
      <w:r>
        <w:rPr>
          <w:sz w:val="22"/>
          <w:szCs w:val="22"/>
        </w:rPr>
        <w:t>i</w:t>
      </w:r>
      <w:r w:rsidR="00BC1F2F" w:rsidRPr="00BC1F2F">
        <w:rPr>
          <w:sz w:val="22"/>
          <w:szCs w:val="22"/>
        </w:rPr>
        <w:t>solatie zelf te plaatsen of door aannemer</w:t>
      </w:r>
    </w:p>
    <w:p w:rsidR="00BC1F2F" w:rsidRDefault="002561C3" w:rsidP="002561C3">
      <w:pPr>
        <w:pStyle w:val="Lijstalinea"/>
        <w:numPr>
          <w:ilvl w:val="0"/>
          <w:numId w:val="11"/>
        </w:numPr>
        <w:rPr>
          <w:sz w:val="22"/>
          <w:szCs w:val="22"/>
        </w:rPr>
      </w:pPr>
      <w:r>
        <w:rPr>
          <w:sz w:val="22"/>
          <w:szCs w:val="22"/>
        </w:rPr>
        <w:t>g</w:t>
      </w:r>
      <w:r w:rsidR="00BC1F2F">
        <w:rPr>
          <w:sz w:val="22"/>
          <w:szCs w:val="22"/>
        </w:rPr>
        <w:t xml:space="preserve">eldig voor dakisolatie </w:t>
      </w:r>
      <w:r w:rsidR="00BC1F2F" w:rsidRPr="00BC1F2F">
        <w:rPr>
          <w:sz w:val="22"/>
          <w:szCs w:val="22"/>
          <w:u w:val="single"/>
        </w:rPr>
        <w:t>OF</w:t>
      </w:r>
      <w:r w:rsidR="00BC1F2F">
        <w:rPr>
          <w:sz w:val="22"/>
          <w:szCs w:val="22"/>
        </w:rPr>
        <w:t xml:space="preserve"> zoldervloerisolatie (niet voor beide)</w:t>
      </w:r>
    </w:p>
    <w:p w:rsidR="00BC1F2F" w:rsidRPr="00BC1F2F" w:rsidRDefault="002561C3" w:rsidP="002561C3">
      <w:pPr>
        <w:pStyle w:val="Lijstalinea"/>
        <w:numPr>
          <w:ilvl w:val="0"/>
          <w:numId w:val="11"/>
        </w:numPr>
        <w:rPr>
          <w:sz w:val="22"/>
          <w:szCs w:val="22"/>
        </w:rPr>
      </w:pPr>
      <w:r>
        <w:rPr>
          <w:sz w:val="22"/>
          <w:szCs w:val="22"/>
        </w:rPr>
        <w:t>d</w:t>
      </w:r>
      <w:r w:rsidR="00BC1F2F">
        <w:rPr>
          <w:sz w:val="22"/>
          <w:szCs w:val="22"/>
        </w:rPr>
        <w:t>atum van eindfactuur bepaalt voor welk jaar de premie kan aangevraagd worden.</w:t>
      </w:r>
    </w:p>
    <w:p w:rsidR="00BC1F2F" w:rsidRDefault="00BC1F2F" w:rsidP="00BC1F2F">
      <w:pPr>
        <w:rPr>
          <w:sz w:val="22"/>
          <w:szCs w:val="22"/>
          <w:u w:val="single"/>
        </w:rPr>
      </w:pPr>
    </w:p>
    <w:p w:rsidR="00C840EF" w:rsidRDefault="00C840EF" w:rsidP="00B74BCC">
      <w:pPr>
        <w:pStyle w:val="Lijstalinea"/>
        <w:numPr>
          <w:ilvl w:val="0"/>
          <w:numId w:val="18"/>
        </w:numPr>
        <w:rPr>
          <w:sz w:val="22"/>
          <w:szCs w:val="22"/>
          <w:u w:val="single"/>
        </w:rPr>
      </w:pPr>
      <w:r>
        <w:rPr>
          <w:sz w:val="22"/>
          <w:szCs w:val="22"/>
          <w:u w:val="single"/>
        </w:rPr>
        <w:t>Premie voor nieuwe beglazing</w:t>
      </w:r>
    </w:p>
    <w:p w:rsidR="0016048E" w:rsidRDefault="0016048E" w:rsidP="0016048E">
      <w:pPr>
        <w:pStyle w:val="Lijstalinea"/>
        <w:numPr>
          <w:ilvl w:val="0"/>
          <w:numId w:val="11"/>
        </w:numPr>
        <w:rPr>
          <w:sz w:val="22"/>
          <w:szCs w:val="22"/>
        </w:rPr>
      </w:pPr>
      <w:r w:rsidRPr="0016048E">
        <w:rPr>
          <w:sz w:val="22"/>
          <w:szCs w:val="22"/>
        </w:rPr>
        <w:t xml:space="preserve">enkel </w:t>
      </w:r>
      <w:r w:rsidRPr="002561C3">
        <w:rPr>
          <w:sz w:val="22"/>
          <w:szCs w:val="22"/>
        </w:rPr>
        <w:t xml:space="preserve">plaatsing van hoogrendementsbeglazing </w:t>
      </w:r>
      <w:r w:rsidRPr="00BE6666">
        <w:rPr>
          <w:sz w:val="22"/>
          <w:szCs w:val="22"/>
        </w:rPr>
        <w:t>(U-waarde 1,1 W/m²K) geplaatst door aannemer</w:t>
      </w:r>
    </w:p>
    <w:p w:rsidR="0016048E" w:rsidRDefault="0016048E" w:rsidP="0016048E">
      <w:pPr>
        <w:pStyle w:val="Lijstalinea"/>
        <w:numPr>
          <w:ilvl w:val="0"/>
          <w:numId w:val="11"/>
        </w:numPr>
        <w:rPr>
          <w:sz w:val="22"/>
          <w:szCs w:val="22"/>
        </w:rPr>
      </w:pPr>
      <w:r w:rsidRPr="002561C3">
        <w:rPr>
          <w:sz w:val="22"/>
          <w:szCs w:val="22"/>
        </w:rPr>
        <w:t>datum van eindfactuur bepaalt voor welk jaar d</w:t>
      </w:r>
      <w:r>
        <w:rPr>
          <w:sz w:val="22"/>
          <w:szCs w:val="22"/>
        </w:rPr>
        <w:t>e premie kan aangevraagd worden</w:t>
      </w:r>
    </w:p>
    <w:p w:rsidR="0016048E" w:rsidRPr="0016048E" w:rsidRDefault="0016048E" w:rsidP="0016048E">
      <w:pPr>
        <w:pStyle w:val="Lijstalinea"/>
        <w:numPr>
          <w:ilvl w:val="0"/>
          <w:numId w:val="11"/>
        </w:numPr>
        <w:rPr>
          <w:sz w:val="22"/>
          <w:szCs w:val="22"/>
        </w:rPr>
      </w:pPr>
      <w:r w:rsidRPr="002561C3">
        <w:rPr>
          <w:sz w:val="22"/>
          <w:szCs w:val="22"/>
        </w:rPr>
        <w:t xml:space="preserve">facturen </w:t>
      </w:r>
      <w:r>
        <w:rPr>
          <w:sz w:val="22"/>
          <w:szCs w:val="22"/>
        </w:rPr>
        <w:t>niet ouder dan 1 jaar</w:t>
      </w:r>
    </w:p>
    <w:p w:rsidR="00C840EF" w:rsidRDefault="00C840EF" w:rsidP="00C840EF">
      <w:pPr>
        <w:pStyle w:val="Lijstalinea"/>
        <w:ind w:left="349"/>
        <w:rPr>
          <w:sz w:val="22"/>
          <w:szCs w:val="22"/>
          <w:u w:val="single"/>
        </w:rPr>
      </w:pPr>
    </w:p>
    <w:p w:rsidR="007938A1" w:rsidRDefault="007938A1" w:rsidP="00B74BCC">
      <w:pPr>
        <w:pStyle w:val="Lijstalinea"/>
        <w:numPr>
          <w:ilvl w:val="0"/>
          <w:numId w:val="18"/>
        </w:numPr>
        <w:rPr>
          <w:sz w:val="22"/>
          <w:szCs w:val="22"/>
          <w:u w:val="single"/>
        </w:rPr>
      </w:pPr>
      <w:r>
        <w:rPr>
          <w:sz w:val="22"/>
          <w:szCs w:val="22"/>
          <w:u w:val="single"/>
        </w:rPr>
        <w:t>Premie voor na-isolatie van een buitenmuur langs de buitenzijde</w:t>
      </w:r>
    </w:p>
    <w:p w:rsidR="007938A1" w:rsidRDefault="00485E2B" w:rsidP="00485E2B">
      <w:pPr>
        <w:pStyle w:val="Lijstalinea"/>
        <w:numPr>
          <w:ilvl w:val="0"/>
          <w:numId w:val="11"/>
        </w:numPr>
        <w:rPr>
          <w:sz w:val="22"/>
          <w:szCs w:val="22"/>
        </w:rPr>
      </w:pPr>
      <w:r>
        <w:rPr>
          <w:sz w:val="22"/>
          <w:szCs w:val="22"/>
        </w:rPr>
        <w:t>w</w:t>
      </w:r>
      <w:r w:rsidRPr="00485E2B">
        <w:rPr>
          <w:sz w:val="22"/>
          <w:szCs w:val="22"/>
        </w:rPr>
        <w:t>erken uitgevoerd door aannemer</w:t>
      </w:r>
    </w:p>
    <w:p w:rsidR="00485E2B" w:rsidRDefault="00485E2B" w:rsidP="00485E2B">
      <w:pPr>
        <w:pStyle w:val="Lijstalinea"/>
        <w:numPr>
          <w:ilvl w:val="0"/>
          <w:numId w:val="11"/>
        </w:numPr>
        <w:rPr>
          <w:sz w:val="22"/>
          <w:szCs w:val="22"/>
        </w:rPr>
      </w:pPr>
      <w:r>
        <w:rPr>
          <w:sz w:val="22"/>
          <w:szCs w:val="22"/>
        </w:rPr>
        <w:t>eindfactuur bepaalt voor welk jaar de premie kan aangevraagd worden</w:t>
      </w:r>
    </w:p>
    <w:p w:rsidR="002561C3" w:rsidRPr="00485E2B" w:rsidRDefault="0016048E" w:rsidP="00485E2B">
      <w:pPr>
        <w:pStyle w:val="Lijstalinea"/>
        <w:numPr>
          <w:ilvl w:val="0"/>
          <w:numId w:val="11"/>
        </w:numPr>
        <w:rPr>
          <w:sz w:val="22"/>
          <w:szCs w:val="22"/>
        </w:rPr>
      </w:pPr>
      <w:r>
        <w:rPr>
          <w:sz w:val="22"/>
          <w:szCs w:val="22"/>
        </w:rPr>
        <w:t>facturen</w:t>
      </w:r>
      <w:r w:rsidR="002561C3">
        <w:rPr>
          <w:sz w:val="22"/>
          <w:szCs w:val="22"/>
        </w:rPr>
        <w:t xml:space="preserve"> </w:t>
      </w:r>
      <w:r>
        <w:rPr>
          <w:sz w:val="22"/>
          <w:szCs w:val="22"/>
        </w:rPr>
        <w:t xml:space="preserve">niet ouder dan 1 jaar </w:t>
      </w:r>
    </w:p>
    <w:p w:rsidR="007938A1" w:rsidRDefault="007938A1" w:rsidP="007938A1">
      <w:pPr>
        <w:pStyle w:val="Lijstalinea"/>
        <w:ind w:left="349"/>
        <w:rPr>
          <w:sz w:val="22"/>
          <w:szCs w:val="22"/>
          <w:u w:val="single"/>
        </w:rPr>
      </w:pPr>
    </w:p>
    <w:p w:rsidR="00A179B3" w:rsidRDefault="007938A1" w:rsidP="00B74BCC">
      <w:pPr>
        <w:pStyle w:val="Lijstalinea"/>
        <w:numPr>
          <w:ilvl w:val="0"/>
          <w:numId w:val="18"/>
        </w:numPr>
        <w:rPr>
          <w:sz w:val="22"/>
          <w:szCs w:val="22"/>
          <w:u w:val="single"/>
        </w:rPr>
      </w:pPr>
      <w:r>
        <w:rPr>
          <w:sz w:val="22"/>
          <w:szCs w:val="22"/>
          <w:u w:val="single"/>
        </w:rPr>
        <w:t>Premie voor na-isolatie van een buitenmuur aan de binnenzijde</w:t>
      </w:r>
    </w:p>
    <w:p w:rsidR="002511FA" w:rsidRPr="0016048E" w:rsidRDefault="005917D3" w:rsidP="0016048E">
      <w:pPr>
        <w:pStyle w:val="Lijstalinea"/>
        <w:numPr>
          <w:ilvl w:val="0"/>
          <w:numId w:val="11"/>
        </w:numPr>
        <w:rPr>
          <w:sz w:val="22"/>
          <w:szCs w:val="22"/>
        </w:rPr>
      </w:pPr>
      <w:r>
        <w:rPr>
          <w:sz w:val="22"/>
          <w:szCs w:val="22"/>
        </w:rPr>
        <w:t>e</w:t>
      </w:r>
      <w:r w:rsidR="0016048E" w:rsidRPr="0016048E">
        <w:rPr>
          <w:sz w:val="22"/>
          <w:szCs w:val="22"/>
        </w:rPr>
        <w:t>nkel met begeleiding architect of gecertificeerde aannemer</w:t>
      </w:r>
    </w:p>
    <w:p w:rsidR="0016048E" w:rsidRPr="005917D3" w:rsidRDefault="005917D3" w:rsidP="0016048E">
      <w:pPr>
        <w:pStyle w:val="Lijstalinea"/>
        <w:numPr>
          <w:ilvl w:val="0"/>
          <w:numId w:val="11"/>
        </w:numPr>
        <w:rPr>
          <w:sz w:val="22"/>
          <w:szCs w:val="22"/>
        </w:rPr>
      </w:pPr>
      <w:r w:rsidRPr="005917D3">
        <w:rPr>
          <w:sz w:val="22"/>
          <w:szCs w:val="22"/>
        </w:rPr>
        <w:t>uitvoering steeds door aannemer</w:t>
      </w:r>
    </w:p>
    <w:p w:rsidR="005917D3" w:rsidRDefault="005917D3" w:rsidP="0016048E">
      <w:pPr>
        <w:pStyle w:val="Lijstalinea"/>
        <w:numPr>
          <w:ilvl w:val="0"/>
          <w:numId w:val="11"/>
        </w:numPr>
        <w:rPr>
          <w:sz w:val="22"/>
          <w:szCs w:val="22"/>
        </w:rPr>
      </w:pPr>
      <w:r>
        <w:rPr>
          <w:sz w:val="22"/>
          <w:szCs w:val="22"/>
        </w:rPr>
        <w:t>enkel met eindfactuur na 1 januari 2017</w:t>
      </w:r>
    </w:p>
    <w:p w:rsidR="005917D3" w:rsidRPr="005917D3" w:rsidRDefault="005917D3" w:rsidP="0016048E">
      <w:pPr>
        <w:pStyle w:val="Lijstalinea"/>
        <w:numPr>
          <w:ilvl w:val="0"/>
          <w:numId w:val="11"/>
        </w:numPr>
        <w:rPr>
          <w:sz w:val="22"/>
          <w:szCs w:val="22"/>
        </w:rPr>
      </w:pPr>
      <w:r>
        <w:rPr>
          <w:sz w:val="22"/>
          <w:szCs w:val="22"/>
        </w:rPr>
        <w:t xml:space="preserve">kan ook aangevraagd worden door huurder als de factuur op zijn naam staat </w:t>
      </w:r>
    </w:p>
    <w:p w:rsidR="002511FA" w:rsidRDefault="002511FA" w:rsidP="002511FA">
      <w:pPr>
        <w:pStyle w:val="Lijstalinea"/>
        <w:ind w:left="349"/>
        <w:rPr>
          <w:sz w:val="22"/>
          <w:szCs w:val="22"/>
          <w:u w:val="single"/>
        </w:rPr>
      </w:pPr>
    </w:p>
    <w:p w:rsidR="002511FA" w:rsidRDefault="00F83711" w:rsidP="00B74BCC">
      <w:pPr>
        <w:pStyle w:val="Lijstalinea"/>
        <w:numPr>
          <w:ilvl w:val="0"/>
          <w:numId w:val="18"/>
        </w:numPr>
        <w:rPr>
          <w:sz w:val="22"/>
          <w:szCs w:val="22"/>
          <w:u w:val="single"/>
        </w:rPr>
      </w:pPr>
      <w:r>
        <w:rPr>
          <w:sz w:val="22"/>
          <w:szCs w:val="22"/>
          <w:u w:val="single"/>
        </w:rPr>
        <w:t>Premie voor na-isolatie in een buitenmuur</w:t>
      </w:r>
    </w:p>
    <w:p w:rsidR="00F83711" w:rsidRPr="00F83711" w:rsidRDefault="00F83711" w:rsidP="00F83711">
      <w:pPr>
        <w:pStyle w:val="Lijstalinea"/>
        <w:numPr>
          <w:ilvl w:val="0"/>
          <w:numId w:val="11"/>
        </w:numPr>
        <w:rPr>
          <w:sz w:val="22"/>
          <w:szCs w:val="22"/>
        </w:rPr>
      </w:pPr>
      <w:r>
        <w:rPr>
          <w:sz w:val="22"/>
          <w:szCs w:val="22"/>
        </w:rPr>
        <w:t>s</w:t>
      </w:r>
      <w:r w:rsidRPr="00F83711">
        <w:rPr>
          <w:sz w:val="22"/>
          <w:szCs w:val="22"/>
        </w:rPr>
        <w:t>pouw met minimale breedte van 5 cm die volledig wordt opgevuld met isolatiemateriaal</w:t>
      </w:r>
    </w:p>
    <w:p w:rsidR="00F83711" w:rsidRPr="00F83711" w:rsidRDefault="00F83711" w:rsidP="00F83711">
      <w:pPr>
        <w:pStyle w:val="Lijstalinea"/>
        <w:numPr>
          <w:ilvl w:val="0"/>
          <w:numId w:val="11"/>
        </w:numPr>
        <w:rPr>
          <w:sz w:val="22"/>
          <w:szCs w:val="22"/>
        </w:rPr>
      </w:pPr>
      <w:r>
        <w:rPr>
          <w:sz w:val="22"/>
          <w:szCs w:val="22"/>
        </w:rPr>
        <w:t>geen spouwmuren die reeds van gedeeltelijke isolatie voorzien zijn</w:t>
      </w:r>
    </w:p>
    <w:p w:rsidR="002511FA" w:rsidRPr="00485E2B" w:rsidRDefault="002511FA" w:rsidP="00485E2B">
      <w:pPr>
        <w:rPr>
          <w:sz w:val="22"/>
          <w:szCs w:val="22"/>
          <w:u w:val="single"/>
        </w:rPr>
      </w:pPr>
    </w:p>
    <w:p w:rsidR="00F83711" w:rsidRDefault="00F83711" w:rsidP="00F83711">
      <w:pPr>
        <w:pStyle w:val="Lijstalinea"/>
        <w:numPr>
          <w:ilvl w:val="0"/>
          <w:numId w:val="18"/>
        </w:numPr>
        <w:rPr>
          <w:sz w:val="22"/>
          <w:szCs w:val="22"/>
          <w:u w:val="single"/>
        </w:rPr>
      </w:pPr>
      <w:r>
        <w:rPr>
          <w:sz w:val="22"/>
          <w:szCs w:val="22"/>
          <w:u w:val="single"/>
        </w:rPr>
        <w:t>Combinatiepremie voor gelijktijdige investering in muurisolatie en raamvervanging</w:t>
      </w:r>
    </w:p>
    <w:p w:rsidR="002511FA" w:rsidRDefault="00F83711" w:rsidP="000C0CD0">
      <w:pPr>
        <w:pStyle w:val="Lijstalinea"/>
        <w:ind w:left="349"/>
        <w:rPr>
          <w:sz w:val="22"/>
          <w:szCs w:val="22"/>
          <w:u w:val="single"/>
        </w:rPr>
      </w:pPr>
      <w:r>
        <w:rPr>
          <w:sz w:val="22"/>
          <w:szCs w:val="22"/>
        </w:rPr>
        <w:t>De c</w:t>
      </w:r>
      <w:r w:rsidRPr="00A179B3">
        <w:rPr>
          <w:sz w:val="22"/>
          <w:szCs w:val="22"/>
        </w:rPr>
        <w:t>ombinatiepremie</w:t>
      </w:r>
      <w:r>
        <w:rPr>
          <w:sz w:val="22"/>
          <w:szCs w:val="22"/>
        </w:rPr>
        <w:t xml:space="preserve"> werd</w:t>
      </w:r>
      <w:r w:rsidRPr="00A179B3">
        <w:rPr>
          <w:sz w:val="22"/>
          <w:szCs w:val="22"/>
        </w:rPr>
        <w:t xml:space="preserve"> in 2017 afgeschaft maar kan nog aangevraagd worden als de eerste investering in 2016 werd gefactureerd en de eindfactuur van de tweede investering van 2017 is.</w:t>
      </w:r>
    </w:p>
    <w:p w:rsidR="00A179B3" w:rsidRDefault="00A179B3" w:rsidP="00A179B3">
      <w:pPr>
        <w:pStyle w:val="Lijstalinea"/>
        <w:ind w:left="349"/>
        <w:rPr>
          <w:sz w:val="22"/>
          <w:szCs w:val="22"/>
        </w:rPr>
      </w:pPr>
    </w:p>
    <w:p w:rsidR="002511FA" w:rsidRDefault="002511FA" w:rsidP="00A179B3">
      <w:pPr>
        <w:pStyle w:val="Lijstalinea"/>
        <w:ind w:left="349"/>
        <w:rPr>
          <w:sz w:val="22"/>
          <w:szCs w:val="22"/>
        </w:rPr>
      </w:pPr>
    </w:p>
    <w:p w:rsidR="00A179B3" w:rsidRPr="00A179B3" w:rsidRDefault="00A179B3" w:rsidP="00A179B3">
      <w:pPr>
        <w:pStyle w:val="Lijstalinea"/>
        <w:ind w:left="349"/>
        <w:rPr>
          <w:sz w:val="22"/>
          <w:szCs w:val="22"/>
        </w:rPr>
      </w:pPr>
    </w:p>
    <w:p w:rsidR="00BC6BEF" w:rsidRPr="00BC6BEF" w:rsidRDefault="00BC6BEF" w:rsidP="00BC6BEF">
      <w:pPr>
        <w:pStyle w:val="Lijstalinea"/>
        <w:ind w:left="349"/>
        <w:rPr>
          <w:sz w:val="22"/>
          <w:szCs w:val="22"/>
        </w:rPr>
      </w:pPr>
    </w:p>
    <w:p w:rsidR="00C840EF" w:rsidRDefault="00C840EF" w:rsidP="00C840EF">
      <w:pPr>
        <w:rPr>
          <w:sz w:val="22"/>
          <w:szCs w:val="22"/>
          <w:u w:val="single"/>
        </w:rPr>
      </w:pPr>
    </w:p>
    <w:p w:rsidR="00C840EF" w:rsidRDefault="00C840EF" w:rsidP="00C840EF">
      <w:pPr>
        <w:rPr>
          <w:sz w:val="22"/>
          <w:szCs w:val="22"/>
          <w:u w:val="single"/>
        </w:rPr>
      </w:pPr>
    </w:p>
    <w:p w:rsidR="00C840EF" w:rsidRDefault="00C840EF" w:rsidP="00C840EF">
      <w:pPr>
        <w:rPr>
          <w:sz w:val="22"/>
          <w:szCs w:val="22"/>
          <w:u w:val="single"/>
        </w:rPr>
      </w:pPr>
    </w:p>
    <w:p w:rsidR="00C840EF" w:rsidRDefault="00C840EF" w:rsidP="00C840EF">
      <w:pPr>
        <w:rPr>
          <w:sz w:val="22"/>
          <w:szCs w:val="22"/>
          <w:u w:val="single"/>
        </w:rPr>
      </w:pPr>
    </w:p>
    <w:p w:rsidR="00C840EF" w:rsidRPr="00C840EF" w:rsidRDefault="00C840EF" w:rsidP="00C840EF">
      <w:pPr>
        <w:rPr>
          <w:sz w:val="22"/>
          <w:szCs w:val="22"/>
          <w:u w:val="single"/>
        </w:rPr>
      </w:pPr>
    </w:p>
    <w:p w:rsidR="00BE6666" w:rsidRPr="00BE6666" w:rsidRDefault="00BE6666" w:rsidP="00BE6666">
      <w:pPr>
        <w:ind w:left="349"/>
        <w:rPr>
          <w:sz w:val="22"/>
          <w:szCs w:val="22"/>
        </w:rPr>
      </w:pPr>
    </w:p>
    <w:p w:rsidR="00BE6666" w:rsidRDefault="00BE6666" w:rsidP="00BE6666">
      <w:pPr>
        <w:rPr>
          <w:sz w:val="22"/>
          <w:szCs w:val="22"/>
          <w:u w:val="single"/>
        </w:rPr>
      </w:pPr>
    </w:p>
    <w:p w:rsidR="00BE6666" w:rsidRDefault="00BE6666" w:rsidP="00BE6666">
      <w:pPr>
        <w:rPr>
          <w:sz w:val="22"/>
          <w:szCs w:val="22"/>
          <w:u w:val="single"/>
        </w:rPr>
      </w:pPr>
    </w:p>
    <w:p w:rsidR="00BE6666" w:rsidRPr="00BE6666" w:rsidRDefault="00BE6666" w:rsidP="00BE6666">
      <w:pPr>
        <w:rPr>
          <w:sz w:val="22"/>
          <w:szCs w:val="22"/>
          <w:u w:val="single"/>
        </w:rPr>
      </w:pPr>
    </w:p>
    <w:p w:rsidR="00B74BCC" w:rsidRDefault="00B74BCC" w:rsidP="00B74BCC">
      <w:pPr>
        <w:rPr>
          <w:sz w:val="22"/>
          <w:szCs w:val="22"/>
        </w:rPr>
      </w:pPr>
    </w:p>
    <w:p w:rsidR="00B74BCC" w:rsidRPr="00B74BCC" w:rsidRDefault="00B74BCC" w:rsidP="00B74BCC">
      <w:pPr>
        <w:rPr>
          <w:sz w:val="22"/>
          <w:szCs w:val="22"/>
        </w:rPr>
      </w:pPr>
    </w:p>
    <w:p w:rsidR="00E65FED" w:rsidRDefault="00E65FED" w:rsidP="00E65FED">
      <w:pPr>
        <w:ind w:left="349"/>
        <w:rPr>
          <w:sz w:val="22"/>
          <w:szCs w:val="22"/>
        </w:rPr>
      </w:pPr>
    </w:p>
    <w:p w:rsidR="00E65FED" w:rsidRDefault="00E65FED" w:rsidP="00E65FED">
      <w:pPr>
        <w:ind w:left="349"/>
        <w:rPr>
          <w:sz w:val="22"/>
          <w:szCs w:val="22"/>
        </w:rPr>
      </w:pPr>
    </w:p>
    <w:p w:rsidR="00E65FED" w:rsidRDefault="00E65FED" w:rsidP="00E65FED">
      <w:pPr>
        <w:ind w:left="349"/>
        <w:rPr>
          <w:sz w:val="22"/>
          <w:szCs w:val="22"/>
        </w:rPr>
      </w:pPr>
    </w:p>
    <w:p w:rsidR="00E65FED" w:rsidRDefault="00E65FED" w:rsidP="00171E7A">
      <w:pPr>
        <w:rPr>
          <w:sz w:val="22"/>
          <w:szCs w:val="22"/>
        </w:rPr>
      </w:pPr>
    </w:p>
    <w:sectPr w:rsidR="00E65FED" w:rsidSect="00C7733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0F" w:rsidRDefault="00736C0F" w:rsidP="00205C03">
      <w:r>
        <w:separator/>
      </w:r>
    </w:p>
  </w:endnote>
  <w:endnote w:type="continuationSeparator" w:id="0">
    <w:p w:rsidR="00736C0F" w:rsidRDefault="00736C0F" w:rsidP="0020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0F" w:rsidRDefault="00736C0F" w:rsidP="00205C03">
    <w:pPr>
      <w:pStyle w:val="Voettekst"/>
      <w:pBdr>
        <w:top w:val="single" w:sz="4" w:space="1" w:color="auto"/>
      </w:pBdr>
      <w:tabs>
        <w:tab w:val="clear" w:pos="9072"/>
        <w:tab w:val="left" w:pos="9356"/>
      </w:tabs>
    </w:pPr>
    <w:r>
      <w:rPr>
        <w:sz w:val="18"/>
      </w:rPr>
      <w:tab/>
    </w:r>
  </w:p>
  <w:p w:rsidR="00736C0F" w:rsidRDefault="00736C0F" w:rsidP="00205C03">
    <w:pPr>
      <w:pStyle w:val="Voettekst"/>
      <w:tabs>
        <w:tab w:val="clear" w:pos="9072"/>
        <w:tab w:val="center" w:pos="4680"/>
        <w:tab w:val="right" w:pos="9360"/>
      </w:tabs>
      <w:rPr>
        <w:sz w:val="18"/>
      </w:rPr>
    </w:pPr>
    <w:r>
      <w:rPr>
        <w:sz w:val="18"/>
      </w:rPr>
      <w:tab/>
      <w:t>Woningkwaliteit – Verslag conformiteitsonderzoek</w:t>
    </w:r>
    <w:r>
      <w:rPr>
        <w:sz w:val="18"/>
      </w:rPr>
      <w:tab/>
    </w:r>
    <w:r>
      <w:rPr>
        <w:rStyle w:val="Paginanummer"/>
        <w:sz w:val="18"/>
      </w:rPr>
      <w:fldChar w:fldCharType="begin"/>
    </w:r>
    <w:r>
      <w:rPr>
        <w:rStyle w:val="Paginanummer"/>
        <w:sz w:val="18"/>
      </w:rPr>
      <w:instrText xml:space="preserve"> PAGE </w:instrText>
    </w:r>
    <w:r>
      <w:rPr>
        <w:rStyle w:val="Paginanummer"/>
        <w:sz w:val="18"/>
      </w:rPr>
      <w:fldChar w:fldCharType="separate"/>
    </w:r>
    <w:r w:rsidR="00EA788E">
      <w:rPr>
        <w:rStyle w:val="Paginanummer"/>
        <w:noProof/>
        <w:sz w:val="18"/>
      </w:rPr>
      <w:t>2</w:t>
    </w:r>
    <w:r>
      <w:rPr>
        <w:rStyle w:val="Paginanummer"/>
        <w:sz w:val="18"/>
      </w:rPr>
      <w:fldChar w:fldCharType="end"/>
    </w:r>
  </w:p>
  <w:p w:rsidR="00736C0F" w:rsidRDefault="00736C0F">
    <w:pPr>
      <w:pStyle w:val="Voettekst"/>
    </w:pPr>
  </w:p>
  <w:p w:rsidR="00736C0F" w:rsidRDefault="00736C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0F" w:rsidRDefault="00736C0F" w:rsidP="00205C03">
      <w:r>
        <w:separator/>
      </w:r>
    </w:p>
  </w:footnote>
  <w:footnote w:type="continuationSeparator" w:id="0">
    <w:p w:rsidR="00736C0F" w:rsidRDefault="00736C0F" w:rsidP="0020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C36"/>
    <w:multiLevelType w:val="hybridMultilevel"/>
    <w:tmpl w:val="A8CAEE54"/>
    <w:lvl w:ilvl="0" w:tplc="EDB26FF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 w15:restartNumberingAfterBreak="0">
    <w:nsid w:val="19BF75AB"/>
    <w:multiLevelType w:val="hybridMultilevel"/>
    <w:tmpl w:val="F7FC4572"/>
    <w:lvl w:ilvl="0" w:tplc="59B4C480">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2" w15:restartNumberingAfterBreak="0">
    <w:nsid w:val="1F0078C0"/>
    <w:multiLevelType w:val="hybridMultilevel"/>
    <w:tmpl w:val="78A23C36"/>
    <w:lvl w:ilvl="0" w:tplc="AA0E574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3" w15:restartNumberingAfterBreak="0">
    <w:nsid w:val="32ED670B"/>
    <w:multiLevelType w:val="hybridMultilevel"/>
    <w:tmpl w:val="B69E64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3E39D6"/>
    <w:multiLevelType w:val="hybridMultilevel"/>
    <w:tmpl w:val="2926E2AC"/>
    <w:lvl w:ilvl="0" w:tplc="3006A492">
      <w:start w:val="18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C12424"/>
    <w:multiLevelType w:val="hybridMultilevel"/>
    <w:tmpl w:val="EA5EE0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D4A7B7B"/>
    <w:multiLevelType w:val="hybridMultilevel"/>
    <w:tmpl w:val="47002186"/>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7" w15:restartNumberingAfterBreak="0">
    <w:nsid w:val="41011322"/>
    <w:multiLevelType w:val="hybridMultilevel"/>
    <w:tmpl w:val="A3D0F3BA"/>
    <w:lvl w:ilvl="0" w:tplc="BF06015C">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8" w15:restartNumberingAfterBreak="0">
    <w:nsid w:val="483E34B0"/>
    <w:multiLevelType w:val="hybridMultilevel"/>
    <w:tmpl w:val="6150CB3A"/>
    <w:lvl w:ilvl="0" w:tplc="7A72ED54">
      <w:start w:val="1"/>
      <w:numFmt w:val="upperLetter"/>
      <w:lvlText w:val="%1."/>
      <w:lvlJc w:val="left"/>
      <w:pPr>
        <w:ind w:left="349" w:hanging="360"/>
      </w:pPr>
      <w:rPr>
        <w:rFonts w:hint="default"/>
        <w:b/>
        <w:sz w:val="24"/>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9" w15:restartNumberingAfterBreak="0">
    <w:nsid w:val="4E6A79F3"/>
    <w:multiLevelType w:val="hybridMultilevel"/>
    <w:tmpl w:val="1BBEBACC"/>
    <w:lvl w:ilvl="0" w:tplc="8BA499E2">
      <w:start w:val="17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4C136BE"/>
    <w:multiLevelType w:val="hybridMultilevel"/>
    <w:tmpl w:val="A9665568"/>
    <w:lvl w:ilvl="0" w:tplc="F084A5CA">
      <w:start w:val="1"/>
      <w:numFmt w:val="decimal"/>
      <w:lvlText w:val="%1."/>
      <w:lvlJc w:val="left"/>
      <w:pPr>
        <w:ind w:left="34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FE34887"/>
    <w:multiLevelType w:val="hybridMultilevel"/>
    <w:tmpl w:val="55482900"/>
    <w:lvl w:ilvl="0" w:tplc="0AA49292">
      <w:start w:val="36"/>
      <w:numFmt w:val="bullet"/>
      <w:lvlText w:val="-"/>
      <w:lvlJc w:val="left"/>
      <w:pPr>
        <w:ind w:left="349" w:hanging="360"/>
      </w:pPr>
      <w:rPr>
        <w:rFonts w:ascii="Arial" w:eastAsiaTheme="minorHAnsi" w:hAnsi="Arial" w:cs="Arial" w:hint="default"/>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12" w15:restartNumberingAfterBreak="0">
    <w:nsid w:val="62CE320A"/>
    <w:multiLevelType w:val="hybridMultilevel"/>
    <w:tmpl w:val="29D2B992"/>
    <w:lvl w:ilvl="0" w:tplc="DC5C6362">
      <w:start w:val="172"/>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9942CE"/>
    <w:multiLevelType w:val="hybridMultilevel"/>
    <w:tmpl w:val="7E342E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233E61"/>
    <w:multiLevelType w:val="hybridMultilevel"/>
    <w:tmpl w:val="835A77F8"/>
    <w:lvl w:ilvl="0" w:tplc="EDE2BA4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FE5B9B"/>
    <w:multiLevelType w:val="hybridMultilevel"/>
    <w:tmpl w:val="7FD0CA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F15438"/>
    <w:multiLevelType w:val="hybridMultilevel"/>
    <w:tmpl w:val="302EE494"/>
    <w:lvl w:ilvl="0" w:tplc="EDD00E7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6782F4F"/>
    <w:multiLevelType w:val="hybridMultilevel"/>
    <w:tmpl w:val="48347BC0"/>
    <w:lvl w:ilvl="0" w:tplc="7096BD4A">
      <w:numFmt w:val="bullet"/>
      <w:lvlText w:val="-"/>
      <w:lvlJc w:val="left"/>
      <w:pPr>
        <w:ind w:left="644" w:hanging="360"/>
      </w:pPr>
      <w:rPr>
        <w:rFonts w:ascii="Arial" w:eastAsiaTheme="minorHAnsi" w:hAnsi="Arial"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num w:numId="1">
    <w:abstractNumId w:val="13"/>
  </w:num>
  <w:num w:numId="2">
    <w:abstractNumId w:val="14"/>
  </w:num>
  <w:num w:numId="3">
    <w:abstractNumId w:val="1"/>
  </w:num>
  <w:num w:numId="4">
    <w:abstractNumId w:val="2"/>
  </w:num>
  <w:num w:numId="5">
    <w:abstractNumId w:val="11"/>
  </w:num>
  <w:num w:numId="6">
    <w:abstractNumId w:val="17"/>
  </w:num>
  <w:num w:numId="7">
    <w:abstractNumId w:val="6"/>
  </w:num>
  <w:num w:numId="8">
    <w:abstractNumId w:val="3"/>
  </w:num>
  <w:num w:numId="9">
    <w:abstractNumId w:val="4"/>
  </w:num>
  <w:num w:numId="10">
    <w:abstractNumId w:val="9"/>
  </w:num>
  <w:num w:numId="11">
    <w:abstractNumId w:val="12"/>
  </w:num>
  <w:num w:numId="12">
    <w:abstractNumId w:val="16"/>
  </w:num>
  <w:num w:numId="13">
    <w:abstractNumId w:val="8"/>
  </w:num>
  <w:num w:numId="14">
    <w:abstractNumId w:val="0"/>
  </w:num>
  <w:num w:numId="15">
    <w:abstractNumId w:val="7"/>
  </w:num>
  <w:num w:numId="16">
    <w:abstractNumId w:val="15"/>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03"/>
    <w:rsid w:val="00007BFC"/>
    <w:rsid w:val="00021C2D"/>
    <w:rsid w:val="000461FF"/>
    <w:rsid w:val="000552B0"/>
    <w:rsid w:val="000605C1"/>
    <w:rsid w:val="0007068B"/>
    <w:rsid w:val="00070F1E"/>
    <w:rsid w:val="000841ED"/>
    <w:rsid w:val="00087C65"/>
    <w:rsid w:val="0009446A"/>
    <w:rsid w:val="000A67A2"/>
    <w:rsid w:val="000B1DF1"/>
    <w:rsid w:val="000C0CD0"/>
    <w:rsid w:val="000F42C4"/>
    <w:rsid w:val="000F5B92"/>
    <w:rsid w:val="001107E5"/>
    <w:rsid w:val="0011282C"/>
    <w:rsid w:val="001175AB"/>
    <w:rsid w:val="001463FA"/>
    <w:rsid w:val="0016048E"/>
    <w:rsid w:val="00171E7A"/>
    <w:rsid w:val="001732F4"/>
    <w:rsid w:val="00176654"/>
    <w:rsid w:val="0018316D"/>
    <w:rsid w:val="00191D31"/>
    <w:rsid w:val="001D3654"/>
    <w:rsid w:val="001D390A"/>
    <w:rsid w:val="001E78DF"/>
    <w:rsid w:val="001F3EDA"/>
    <w:rsid w:val="001F4008"/>
    <w:rsid w:val="001F4879"/>
    <w:rsid w:val="00205C03"/>
    <w:rsid w:val="00217E3D"/>
    <w:rsid w:val="00230B79"/>
    <w:rsid w:val="002344BC"/>
    <w:rsid w:val="00236FCE"/>
    <w:rsid w:val="002511FA"/>
    <w:rsid w:val="002561C3"/>
    <w:rsid w:val="00260959"/>
    <w:rsid w:val="00266814"/>
    <w:rsid w:val="00275964"/>
    <w:rsid w:val="00280BEE"/>
    <w:rsid w:val="0028682B"/>
    <w:rsid w:val="00286DEB"/>
    <w:rsid w:val="002A1BD1"/>
    <w:rsid w:val="002A3309"/>
    <w:rsid w:val="002A7B47"/>
    <w:rsid w:val="002B0CCA"/>
    <w:rsid w:val="002B5099"/>
    <w:rsid w:val="002C24B2"/>
    <w:rsid w:val="002C2FDD"/>
    <w:rsid w:val="002C3E2D"/>
    <w:rsid w:val="002D3602"/>
    <w:rsid w:val="002E10DB"/>
    <w:rsid w:val="002E2236"/>
    <w:rsid w:val="002E5B09"/>
    <w:rsid w:val="002E6F35"/>
    <w:rsid w:val="002F2CD7"/>
    <w:rsid w:val="002F3103"/>
    <w:rsid w:val="00302DC3"/>
    <w:rsid w:val="00305745"/>
    <w:rsid w:val="00343265"/>
    <w:rsid w:val="00343EED"/>
    <w:rsid w:val="00351F40"/>
    <w:rsid w:val="00352499"/>
    <w:rsid w:val="00353073"/>
    <w:rsid w:val="003618AC"/>
    <w:rsid w:val="00364ACC"/>
    <w:rsid w:val="00364ECA"/>
    <w:rsid w:val="00365029"/>
    <w:rsid w:val="00365062"/>
    <w:rsid w:val="003666C3"/>
    <w:rsid w:val="00367C51"/>
    <w:rsid w:val="0037364B"/>
    <w:rsid w:val="00382F74"/>
    <w:rsid w:val="0039653E"/>
    <w:rsid w:val="003B32A6"/>
    <w:rsid w:val="003D048C"/>
    <w:rsid w:val="003D297A"/>
    <w:rsid w:val="003D4770"/>
    <w:rsid w:val="003D5B35"/>
    <w:rsid w:val="004253D8"/>
    <w:rsid w:val="00432B7A"/>
    <w:rsid w:val="00434FE9"/>
    <w:rsid w:val="00436007"/>
    <w:rsid w:val="00440574"/>
    <w:rsid w:val="00441CAF"/>
    <w:rsid w:val="0044570D"/>
    <w:rsid w:val="00447889"/>
    <w:rsid w:val="00447EF0"/>
    <w:rsid w:val="00454446"/>
    <w:rsid w:val="00457355"/>
    <w:rsid w:val="004623E4"/>
    <w:rsid w:val="00482320"/>
    <w:rsid w:val="00485E2B"/>
    <w:rsid w:val="00495309"/>
    <w:rsid w:val="004A3031"/>
    <w:rsid w:val="004B5696"/>
    <w:rsid w:val="004C1057"/>
    <w:rsid w:val="004D4EE5"/>
    <w:rsid w:val="004E0EDA"/>
    <w:rsid w:val="004E6E50"/>
    <w:rsid w:val="004E7BFF"/>
    <w:rsid w:val="00501226"/>
    <w:rsid w:val="00522754"/>
    <w:rsid w:val="00534F0D"/>
    <w:rsid w:val="005375B7"/>
    <w:rsid w:val="00544EE9"/>
    <w:rsid w:val="00546F2E"/>
    <w:rsid w:val="0055000B"/>
    <w:rsid w:val="00552C0A"/>
    <w:rsid w:val="00556BA3"/>
    <w:rsid w:val="005639F4"/>
    <w:rsid w:val="00573A5B"/>
    <w:rsid w:val="00586FC6"/>
    <w:rsid w:val="0059122A"/>
    <w:rsid w:val="005917D3"/>
    <w:rsid w:val="005A044A"/>
    <w:rsid w:val="005A7465"/>
    <w:rsid w:val="005B0552"/>
    <w:rsid w:val="005B06D7"/>
    <w:rsid w:val="005B0F6E"/>
    <w:rsid w:val="005B7518"/>
    <w:rsid w:val="005C1676"/>
    <w:rsid w:val="005C5253"/>
    <w:rsid w:val="005D1661"/>
    <w:rsid w:val="005E27F4"/>
    <w:rsid w:val="005F05FB"/>
    <w:rsid w:val="005F4C06"/>
    <w:rsid w:val="005F4FC2"/>
    <w:rsid w:val="00607B6B"/>
    <w:rsid w:val="00622594"/>
    <w:rsid w:val="00623545"/>
    <w:rsid w:val="006269D4"/>
    <w:rsid w:val="0065164E"/>
    <w:rsid w:val="00673A18"/>
    <w:rsid w:val="006974B2"/>
    <w:rsid w:val="006B042E"/>
    <w:rsid w:val="006C2E86"/>
    <w:rsid w:val="006D2E43"/>
    <w:rsid w:val="006E00DA"/>
    <w:rsid w:val="006F0DDB"/>
    <w:rsid w:val="00710306"/>
    <w:rsid w:val="00720052"/>
    <w:rsid w:val="00720B57"/>
    <w:rsid w:val="00735700"/>
    <w:rsid w:val="0073585F"/>
    <w:rsid w:val="00736C0F"/>
    <w:rsid w:val="00742212"/>
    <w:rsid w:val="007558B0"/>
    <w:rsid w:val="00767BEC"/>
    <w:rsid w:val="00782634"/>
    <w:rsid w:val="00786282"/>
    <w:rsid w:val="00790995"/>
    <w:rsid w:val="007938A1"/>
    <w:rsid w:val="0079549E"/>
    <w:rsid w:val="00795D7B"/>
    <w:rsid w:val="007B08CD"/>
    <w:rsid w:val="007C06E5"/>
    <w:rsid w:val="007C3A7F"/>
    <w:rsid w:val="007D18AD"/>
    <w:rsid w:val="007E28D9"/>
    <w:rsid w:val="007E477F"/>
    <w:rsid w:val="00820466"/>
    <w:rsid w:val="00820B7A"/>
    <w:rsid w:val="008312F1"/>
    <w:rsid w:val="008352B0"/>
    <w:rsid w:val="008416FE"/>
    <w:rsid w:val="008479CA"/>
    <w:rsid w:val="008555FD"/>
    <w:rsid w:val="00872DDF"/>
    <w:rsid w:val="00877961"/>
    <w:rsid w:val="00884812"/>
    <w:rsid w:val="008A05D7"/>
    <w:rsid w:val="008B1CB3"/>
    <w:rsid w:val="008B3DB0"/>
    <w:rsid w:val="008C6E02"/>
    <w:rsid w:val="008E15EE"/>
    <w:rsid w:val="008F245B"/>
    <w:rsid w:val="008F730B"/>
    <w:rsid w:val="009065BD"/>
    <w:rsid w:val="00910B8F"/>
    <w:rsid w:val="009132A9"/>
    <w:rsid w:val="0091733E"/>
    <w:rsid w:val="009361C2"/>
    <w:rsid w:val="00947015"/>
    <w:rsid w:val="00972B6C"/>
    <w:rsid w:val="009826FB"/>
    <w:rsid w:val="00993697"/>
    <w:rsid w:val="009953CF"/>
    <w:rsid w:val="009A170D"/>
    <w:rsid w:val="009A1A00"/>
    <w:rsid w:val="009B7AD9"/>
    <w:rsid w:val="009D76AF"/>
    <w:rsid w:val="009F2345"/>
    <w:rsid w:val="009F668C"/>
    <w:rsid w:val="00A00E9C"/>
    <w:rsid w:val="00A04832"/>
    <w:rsid w:val="00A051B0"/>
    <w:rsid w:val="00A067AE"/>
    <w:rsid w:val="00A117C5"/>
    <w:rsid w:val="00A14B10"/>
    <w:rsid w:val="00A179B3"/>
    <w:rsid w:val="00A316B5"/>
    <w:rsid w:val="00A4152D"/>
    <w:rsid w:val="00A46949"/>
    <w:rsid w:val="00A60BC8"/>
    <w:rsid w:val="00A66685"/>
    <w:rsid w:val="00A979F4"/>
    <w:rsid w:val="00AC7E95"/>
    <w:rsid w:val="00AD3333"/>
    <w:rsid w:val="00AD580A"/>
    <w:rsid w:val="00AD7DBD"/>
    <w:rsid w:val="00AE1449"/>
    <w:rsid w:val="00AE1451"/>
    <w:rsid w:val="00AF11BC"/>
    <w:rsid w:val="00AF2097"/>
    <w:rsid w:val="00B0405D"/>
    <w:rsid w:val="00B31ADF"/>
    <w:rsid w:val="00B42060"/>
    <w:rsid w:val="00B45960"/>
    <w:rsid w:val="00B61107"/>
    <w:rsid w:val="00B61C30"/>
    <w:rsid w:val="00B726C1"/>
    <w:rsid w:val="00B74BCC"/>
    <w:rsid w:val="00B858A0"/>
    <w:rsid w:val="00BB1108"/>
    <w:rsid w:val="00BC1F2F"/>
    <w:rsid w:val="00BC6BEF"/>
    <w:rsid w:val="00BD268F"/>
    <w:rsid w:val="00BD312E"/>
    <w:rsid w:val="00BD39D2"/>
    <w:rsid w:val="00BE0BE9"/>
    <w:rsid w:val="00BE6666"/>
    <w:rsid w:val="00BF172D"/>
    <w:rsid w:val="00C01C54"/>
    <w:rsid w:val="00C04D5F"/>
    <w:rsid w:val="00C054EE"/>
    <w:rsid w:val="00C178ED"/>
    <w:rsid w:val="00C275C8"/>
    <w:rsid w:val="00C305EE"/>
    <w:rsid w:val="00C31987"/>
    <w:rsid w:val="00C40A2F"/>
    <w:rsid w:val="00C573F7"/>
    <w:rsid w:val="00C665E4"/>
    <w:rsid w:val="00C7253D"/>
    <w:rsid w:val="00C7733A"/>
    <w:rsid w:val="00C77AA4"/>
    <w:rsid w:val="00C81254"/>
    <w:rsid w:val="00C83650"/>
    <w:rsid w:val="00C840EF"/>
    <w:rsid w:val="00C84A1F"/>
    <w:rsid w:val="00C84F48"/>
    <w:rsid w:val="00C975F7"/>
    <w:rsid w:val="00CA7496"/>
    <w:rsid w:val="00CC6F6F"/>
    <w:rsid w:val="00CE34C1"/>
    <w:rsid w:val="00CF2042"/>
    <w:rsid w:val="00D0015E"/>
    <w:rsid w:val="00D21B8A"/>
    <w:rsid w:val="00D31C71"/>
    <w:rsid w:val="00D32E96"/>
    <w:rsid w:val="00D36B83"/>
    <w:rsid w:val="00D36E1C"/>
    <w:rsid w:val="00D449D6"/>
    <w:rsid w:val="00D56F60"/>
    <w:rsid w:val="00D62316"/>
    <w:rsid w:val="00D6656E"/>
    <w:rsid w:val="00D76AE5"/>
    <w:rsid w:val="00D92426"/>
    <w:rsid w:val="00DA0C26"/>
    <w:rsid w:val="00DB0E1F"/>
    <w:rsid w:val="00DD11F6"/>
    <w:rsid w:val="00DF0D50"/>
    <w:rsid w:val="00DF0E43"/>
    <w:rsid w:val="00DF2801"/>
    <w:rsid w:val="00E15FA2"/>
    <w:rsid w:val="00E223E6"/>
    <w:rsid w:val="00E3172A"/>
    <w:rsid w:val="00E4323D"/>
    <w:rsid w:val="00E45133"/>
    <w:rsid w:val="00E52A89"/>
    <w:rsid w:val="00E539D8"/>
    <w:rsid w:val="00E65FED"/>
    <w:rsid w:val="00E73A8D"/>
    <w:rsid w:val="00E73AA0"/>
    <w:rsid w:val="00EA788E"/>
    <w:rsid w:val="00EB7789"/>
    <w:rsid w:val="00EC0083"/>
    <w:rsid w:val="00EC6021"/>
    <w:rsid w:val="00EE0715"/>
    <w:rsid w:val="00EE554A"/>
    <w:rsid w:val="00EF2064"/>
    <w:rsid w:val="00EF29B5"/>
    <w:rsid w:val="00EF72A8"/>
    <w:rsid w:val="00F00E35"/>
    <w:rsid w:val="00F30D40"/>
    <w:rsid w:val="00F33220"/>
    <w:rsid w:val="00F575FA"/>
    <w:rsid w:val="00F61160"/>
    <w:rsid w:val="00F83711"/>
    <w:rsid w:val="00FB2A12"/>
    <w:rsid w:val="00FC1543"/>
    <w:rsid w:val="00FC7AFA"/>
    <w:rsid w:val="00FD1BC3"/>
    <w:rsid w:val="00FD3574"/>
    <w:rsid w:val="00FD75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7B6576E-D037-4EBF-A4AF-78AF3C35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3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5C03"/>
    <w:pPr>
      <w:tabs>
        <w:tab w:val="center" w:pos="4536"/>
        <w:tab w:val="right" w:pos="9072"/>
      </w:tabs>
    </w:pPr>
  </w:style>
  <w:style w:type="character" w:customStyle="1" w:styleId="KoptekstChar">
    <w:name w:val="Koptekst Char"/>
    <w:basedOn w:val="Standaardalinea-lettertype"/>
    <w:link w:val="Koptekst"/>
    <w:uiPriority w:val="99"/>
    <w:rsid w:val="00205C03"/>
  </w:style>
  <w:style w:type="paragraph" w:styleId="Voettekst">
    <w:name w:val="footer"/>
    <w:basedOn w:val="Standaard"/>
    <w:link w:val="VoettekstChar"/>
    <w:unhideWhenUsed/>
    <w:rsid w:val="00205C03"/>
    <w:pPr>
      <w:tabs>
        <w:tab w:val="center" w:pos="4536"/>
        <w:tab w:val="right" w:pos="9072"/>
      </w:tabs>
    </w:pPr>
  </w:style>
  <w:style w:type="character" w:customStyle="1" w:styleId="VoettekstChar">
    <w:name w:val="Voettekst Char"/>
    <w:basedOn w:val="Standaardalinea-lettertype"/>
    <w:link w:val="Voettekst"/>
    <w:uiPriority w:val="99"/>
    <w:rsid w:val="00205C03"/>
  </w:style>
  <w:style w:type="paragraph" w:styleId="Ballontekst">
    <w:name w:val="Balloon Text"/>
    <w:basedOn w:val="Standaard"/>
    <w:link w:val="BallontekstChar"/>
    <w:uiPriority w:val="99"/>
    <w:semiHidden/>
    <w:unhideWhenUsed/>
    <w:rsid w:val="00205C03"/>
    <w:rPr>
      <w:rFonts w:ascii="Tahoma" w:hAnsi="Tahoma" w:cs="Tahoma"/>
      <w:sz w:val="16"/>
      <w:szCs w:val="16"/>
    </w:rPr>
  </w:style>
  <w:style w:type="character" w:customStyle="1" w:styleId="BallontekstChar">
    <w:name w:val="Ballontekst Char"/>
    <w:basedOn w:val="Standaardalinea-lettertype"/>
    <w:link w:val="Ballontekst"/>
    <w:uiPriority w:val="99"/>
    <w:semiHidden/>
    <w:rsid w:val="00205C03"/>
    <w:rPr>
      <w:rFonts w:ascii="Tahoma" w:hAnsi="Tahoma" w:cs="Tahoma"/>
      <w:sz w:val="16"/>
      <w:szCs w:val="16"/>
    </w:rPr>
  </w:style>
  <w:style w:type="character" w:styleId="Paginanummer">
    <w:name w:val="page number"/>
    <w:basedOn w:val="Standaardalinea-lettertype"/>
    <w:semiHidden/>
    <w:rsid w:val="00205C03"/>
  </w:style>
  <w:style w:type="paragraph" w:styleId="Lijstalinea">
    <w:name w:val="List Paragraph"/>
    <w:basedOn w:val="Standaard"/>
    <w:uiPriority w:val="34"/>
    <w:qFormat/>
    <w:rsid w:val="007C06E5"/>
    <w:pPr>
      <w:ind w:left="720"/>
      <w:contextualSpacing/>
    </w:pPr>
  </w:style>
  <w:style w:type="table" w:styleId="Tabelraster">
    <w:name w:val="Table Grid"/>
    <w:basedOn w:val="Standaardtabel"/>
    <w:uiPriority w:val="59"/>
    <w:rsid w:val="0090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6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963">
      <w:bodyDiv w:val="1"/>
      <w:marLeft w:val="0"/>
      <w:marRight w:val="0"/>
      <w:marTop w:val="0"/>
      <w:marBottom w:val="0"/>
      <w:divBdr>
        <w:top w:val="none" w:sz="0" w:space="0" w:color="auto"/>
        <w:left w:val="none" w:sz="0" w:space="0" w:color="auto"/>
        <w:bottom w:val="none" w:sz="0" w:space="0" w:color="auto"/>
        <w:right w:val="none" w:sz="0" w:space="0" w:color="auto"/>
      </w:divBdr>
    </w:div>
    <w:div w:id="57411471">
      <w:bodyDiv w:val="1"/>
      <w:marLeft w:val="0"/>
      <w:marRight w:val="0"/>
      <w:marTop w:val="0"/>
      <w:marBottom w:val="0"/>
      <w:divBdr>
        <w:top w:val="none" w:sz="0" w:space="0" w:color="auto"/>
        <w:left w:val="none" w:sz="0" w:space="0" w:color="auto"/>
        <w:bottom w:val="none" w:sz="0" w:space="0" w:color="auto"/>
        <w:right w:val="none" w:sz="0" w:space="0" w:color="auto"/>
      </w:divBdr>
    </w:div>
    <w:div w:id="269357670">
      <w:bodyDiv w:val="1"/>
      <w:marLeft w:val="0"/>
      <w:marRight w:val="0"/>
      <w:marTop w:val="0"/>
      <w:marBottom w:val="0"/>
      <w:divBdr>
        <w:top w:val="none" w:sz="0" w:space="0" w:color="auto"/>
        <w:left w:val="none" w:sz="0" w:space="0" w:color="auto"/>
        <w:bottom w:val="none" w:sz="0" w:space="0" w:color="auto"/>
        <w:right w:val="none" w:sz="0" w:space="0" w:color="auto"/>
      </w:divBdr>
    </w:div>
    <w:div w:id="462700654">
      <w:bodyDiv w:val="1"/>
      <w:marLeft w:val="0"/>
      <w:marRight w:val="0"/>
      <w:marTop w:val="0"/>
      <w:marBottom w:val="0"/>
      <w:divBdr>
        <w:top w:val="none" w:sz="0" w:space="0" w:color="auto"/>
        <w:left w:val="none" w:sz="0" w:space="0" w:color="auto"/>
        <w:bottom w:val="none" w:sz="0" w:space="0" w:color="auto"/>
        <w:right w:val="none" w:sz="0" w:space="0" w:color="auto"/>
      </w:divBdr>
    </w:div>
    <w:div w:id="513226315">
      <w:bodyDiv w:val="1"/>
      <w:marLeft w:val="0"/>
      <w:marRight w:val="0"/>
      <w:marTop w:val="0"/>
      <w:marBottom w:val="0"/>
      <w:divBdr>
        <w:top w:val="none" w:sz="0" w:space="0" w:color="auto"/>
        <w:left w:val="none" w:sz="0" w:space="0" w:color="auto"/>
        <w:bottom w:val="none" w:sz="0" w:space="0" w:color="auto"/>
        <w:right w:val="none" w:sz="0" w:space="0" w:color="auto"/>
      </w:divBdr>
    </w:div>
    <w:div w:id="582685954">
      <w:bodyDiv w:val="1"/>
      <w:marLeft w:val="0"/>
      <w:marRight w:val="0"/>
      <w:marTop w:val="0"/>
      <w:marBottom w:val="0"/>
      <w:divBdr>
        <w:top w:val="none" w:sz="0" w:space="0" w:color="auto"/>
        <w:left w:val="none" w:sz="0" w:space="0" w:color="auto"/>
        <w:bottom w:val="none" w:sz="0" w:space="0" w:color="auto"/>
        <w:right w:val="none" w:sz="0" w:space="0" w:color="auto"/>
      </w:divBdr>
    </w:div>
    <w:div w:id="802121106">
      <w:bodyDiv w:val="1"/>
      <w:marLeft w:val="0"/>
      <w:marRight w:val="0"/>
      <w:marTop w:val="0"/>
      <w:marBottom w:val="0"/>
      <w:divBdr>
        <w:top w:val="none" w:sz="0" w:space="0" w:color="auto"/>
        <w:left w:val="none" w:sz="0" w:space="0" w:color="auto"/>
        <w:bottom w:val="none" w:sz="0" w:space="0" w:color="auto"/>
        <w:right w:val="none" w:sz="0" w:space="0" w:color="auto"/>
      </w:divBdr>
    </w:div>
    <w:div w:id="1041631359">
      <w:bodyDiv w:val="1"/>
      <w:marLeft w:val="0"/>
      <w:marRight w:val="0"/>
      <w:marTop w:val="0"/>
      <w:marBottom w:val="0"/>
      <w:divBdr>
        <w:top w:val="none" w:sz="0" w:space="0" w:color="auto"/>
        <w:left w:val="none" w:sz="0" w:space="0" w:color="auto"/>
        <w:bottom w:val="none" w:sz="0" w:space="0" w:color="auto"/>
        <w:right w:val="none" w:sz="0" w:space="0" w:color="auto"/>
      </w:divBdr>
    </w:div>
    <w:div w:id="1082993787">
      <w:bodyDiv w:val="1"/>
      <w:marLeft w:val="0"/>
      <w:marRight w:val="0"/>
      <w:marTop w:val="0"/>
      <w:marBottom w:val="0"/>
      <w:divBdr>
        <w:top w:val="none" w:sz="0" w:space="0" w:color="auto"/>
        <w:left w:val="none" w:sz="0" w:space="0" w:color="auto"/>
        <w:bottom w:val="none" w:sz="0" w:space="0" w:color="auto"/>
        <w:right w:val="none" w:sz="0" w:space="0" w:color="auto"/>
      </w:divBdr>
    </w:div>
    <w:div w:id="1447851464">
      <w:bodyDiv w:val="1"/>
      <w:marLeft w:val="0"/>
      <w:marRight w:val="0"/>
      <w:marTop w:val="0"/>
      <w:marBottom w:val="0"/>
      <w:divBdr>
        <w:top w:val="none" w:sz="0" w:space="0" w:color="auto"/>
        <w:left w:val="none" w:sz="0" w:space="0" w:color="auto"/>
        <w:bottom w:val="none" w:sz="0" w:space="0" w:color="auto"/>
        <w:right w:val="none" w:sz="0" w:space="0" w:color="auto"/>
      </w:divBdr>
    </w:div>
    <w:div w:id="1624850411">
      <w:bodyDiv w:val="1"/>
      <w:marLeft w:val="0"/>
      <w:marRight w:val="0"/>
      <w:marTop w:val="0"/>
      <w:marBottom w:val="0"/>
      <w:divBdr>
        <w:top w:val="none" w:sz="0" w:space="0" w:color="auto"/>
        <w:left w:val="none" w:sz="0" w:space="0" w:color="auto"/>
        <w:bottom w:val="none" w:sz="0" w:space="0" w:color="auto"/>
        <w:right w:val="none" w:sz="0" w:space="0" w:color="auto"/>
      </w:divBdr>
    </w:div>
    <w:div w:id="1706832628">
      <w:bodyDiv w:val="1"/>
      <w:marLeft w:val="0"/>
      <w:marRight w:val="0"/>
      <w:marTop w:val="0"/>
      <w:marBottom w:val="0"/>
      <w:divBdr>
        <w:top w:val="none" w:sz="0" w:space="0" w:color="auto"/>
        <w:left w:val="none" w:sz="0" w:space="0" w:color="auto"/>
        <w:bottom w:val="none" w:sz="0" w:space="0" w:color="auto"/>
        <w:right w:val="none" w:sz="0" w:space="0" w:color="auto"/>
      </w:divBdr>
    </w:div>
    <w:div w:id="1784762501">
      <w:bodyDiv w:val="1"/>
      <w:marLeft w:val="0"/>
      <w:marRight w:val="0"/>
      <w:marTop w:val="0"/>
      <w:marBottom w:val="0"/>
      <w:divBdr>
        <w:top w:val="none" w:sz="0" w:space="0" w:color="auto"/>
        <w:left w:val="none" w:sz="0" w:space="0" w:color="auto"/>
        <w:bottom w:val="none" w:sz="0" w:space="0" w:color="auto"/>
        <w:right w:val="none" w:sz="0" w:space="0" w:color="auto"/>
      </w:divBdr>
    </w:div>
    <w:div w:id="1785464181">
      <w:bodyDiv w:val="1"/>
      <w:marLeft w:val="0"/>
      <w:marRight w:val="0"/>
      <w:marTop w:val="0"/>
      <w:marBottom w:val="0"/>
      <w:divBdr>
        <w:top w:val="none" w:sz="0" w:space="0" w:color="auto"/>
        <w:left w:val="none" w:sz="0" w:space="0" w:color="auto"/>
        <w:bottom w:val="none" w:sz="0" w:space="0" w:color="auto"/>
        <w:right w:val="none" w:sz="0" w:space="0" w:color="auto"/>
      </w:divBdr>
    </w:div>
    <w:div w:id="1922521742">
      <w:bodyDiv w:val="1"/>
      <w:marLeft w:val="0"/>
      <w:marRight w:val="0"/>
      <w:marTop w:val="0"/>
      <w:marBottom w:val="0"/>
      <w:divBdr>
        <w:top w:val="none" w:sz="0" w:space="0" w:color="auto"/>
        <w:left w:val="none" w:sz="0" w:space="0" w:color="auto"/>
        <w:bottom w:val="none" w:sz="0" w:space="0" w:color="auto"/>
        <w:right w:val="none" w:sz="0" w:space="0" w:color="auto"/>
      </w:divBdr>
    </w:div>
    <w:div w:id="19385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142B-CFCA-4990-91BE-D835AD8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2925</Words>
  <Characters>16089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IGEAN</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dc:creator>
  <cp:keywords/>
  <dc:description/>
  <cp:lastModifiedBy>BOSSAERTS Joris</cp:lastModifiedBy>
  <cp:revision>2</cp:revision>
  <cp:lastPrinted>2017-11-30T09:28:00Z</cp:lastPrinted>
  <dcterms:created xsi:type="dcterms:W3CDTF">2019-05-17T17:31:00Z</dcterms:created>
  <dcterms:modified xsi:type="dcterms:W3CDTF">2019-05-17T17:31:00Z</dcterms:modified>
</cp:coreProperties>
</file>