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06946" w:rsidR="007366E3" w:rsidP="007366E3" w:rsidRDefault="007366E3" w14:paraId="10358B36" wp14:textId="77777777">
      <w:pPr>
        <w:jc w:val="center"/>
        <w:rPr>
          <w:b/>
        </w:rPr>
      </w:pPr>
      <w:r>
        <w:rPr>
          <w:b/>
        </w:rPr>
        <w:t xml:space="preserve">Erfgoedprijs. </w:t>
      </w:r>
      <w:r w:rsidR="00DD335D">
        <w:rPr>
          <w:b/>
        </w:rPr>
        <w:t>Bijzondere schikkingen 2019</w:t>
      </w:r>
    </w:p>
    <w:p xmlns:wp14="http://schemas.microsoft.com/office/word/2010/wordml" w:rsidRPr="00706946" w:rsidR="007366E3" w:rsidP="007366E3" w:rsidRDefault="007366E3" w14:paraId="672A6659" wp14:textId="77777777"/>
    <w:p xmlns:wp14="http://schemas.microsoft.com/office/word/2010/wordml" w:rsidRPr="00706946" w:rsidR="007366E3" w:rsidP="007366E3" w:rsidRDefault="007366E3" w14:paraId="640AC03B" wp14:textId="77777777">
      <w:pPr>
        <w:pStyle w:val="Lijstalinea"/>
        <w:numPr>
          <w:ilvl w:val="0"/>
          <w:numId w:val="1"/>
        </w:numPr>
      </w:pPr>
      <w:r w:rsidRPr="00706946">
        <w:t>De Erfgoedprijs 201</w:t>
      </w:r>
      <w:r w:rsidR="00DD335D">
        <w:t>9</w:t>
      </w:r>
      <w:r w:rsidRPr="00706946">
        <w:t xml:space="preserve"> heeft een prijzengeld van 20.000 € en is als volgt deelbaar:</w:t>
      </w:r>
    </w:p>
    <w:p xmlns:wp14="http://schemas.microsoft.com/office/word/2010/wordml" w:rsidRPr="00706946" w:rsidR="007366E3" w:rsidP="007366E3" w:rsidRDefault="007366E3" w14:paraId="0DBAEEA9" wp14:textId="77777777">
      <w:pPr>
        <w:pStyle w:val="Lijstalinea"/>
        <w:numPr>
          <w:ilvl w:val="1"/>
          <w:numId w:val="1"/>
        </w:numPr>
      </w:pPr>
      <w:r w:rsidRPr="00706946">
        <w:t>Een hoofdprijs van 10.000 € voor de laureaat</w:t>
      </w:r>
    </w:p>
    <w:p xmlns:wp14="http://schemas.microsoft.com/office/word/2010/wordml" w:rsidRPr="00706946" w:rsidR="007366E3" w:rsidP="007366E3" w:rsidRDefault="007366E3" w14:paraId="30C9DA9F" wp14:textId="77777777">
      <w:pPr>
        <w:pStyle w:val="Lijstalinea"/>
        <w:numPr>
          <w:ilvl w:val="1"/>
          <w:numId w:val="1"/>
        </w:numPr>
      </w:pPr>
      <w:r w:rsidRPr="00706946">
        <w:t>Een prijs van 5.000 € elk voor maximum 2 genomineerden.</w:t>
      </w:r>
    </w:p>
    <w:p xmlns:wp14="http://schemas.microsoft.com/office/word/2010/wordml" w:rsidR="007366E3" w:rsidP="007366E3" w:rsidRDefault="007366E3" w14:paraId="0A37501D" wp14:textId="77777777">
      <w:pPr>
        <w:pStyle w:val="Lijstalinea"/>
        <w:ind w:left="360"/>
      </w:pPr>
    </w:p>
    <w:p xmlns:wp14="http://schemas.microsoft.com/office/word/2010/wordml" w:rsidR="00DD335D" w:rsidP="007366E3" w:rsidRDefault="00182230" w14:paraId="1E95804F" wp14:textId="77777777">
      <w:pPr>
        <w:pStyle w:val="Lijstalinea"/>
        <w:numPr>
          <w:ilvl w:val="0"/>
          <w:numId w:val="1"/>
        </w:numPr>
        <w:rPr/>
      </w:pPr>
      <w:r w:rsidR="175F32CB">
        <w:rPr/>
        <w:t>De erfgoedprijs wordt toegekend aan projecten die Onroerend Erfgoed als onderwerp hebben. Voor de editie 2019 komen projecten in aanmerking die gerealiseerd werden tussen 1 januari 2018 en 31 maart 2019. Projecten moeten zich duidelijk onderscheiden van de permanente werking van de aanvrager en zijn per definitie beperkt in de tijd.</w:t>
      </w:r>
      <w:r w:rsidR="175F32CB">
        <w:rPr/>
        <w:t xml:space="preserve"> </w:t>
      </w:r>
    </w:p>
    <w:p xmlns:wp14="http://schemas.microsoft.com/office/word/2010/wordml" w:rsidR="00DD335D" w:rsidP="00DD335D" w:rsidRDefault="00DD335D" w14:paraId="5DAB6C7B" wp14:textId="77777777">
      <w:pPr>
        <w:pStyle w:val="Lijstalinea"/>
        <w:ind w:left="360"/>
      </w:pPr>
    </w:p>
    <w:p xmlns:wp14="http://schemas.microsoft.com/office/word/2010/wordml" w:rsidRPr="00706946" w:rsidR="007366E3" w:rsidP="007366E3" w:rsidRDefault="007366E3" w14:paraId="64E8931B" wp14:textId="77777777">
      <w:pPr>
        <w:pStyle w:val="Lijstalinea"/>
        <w:numPr>
          <w:ilvl w:val="0"/>
          <w:numId w:val="1"/>
        </w:numPr>
      </w:pPr>
      <w:r w:rsidRPr="00706946">
        <w:t>Kandidaten kunnen zelf hun kandidatuur voor de prijs indienen. Via een perscampagne en een gerichte informatiecampagne voor</w:t>
      </w:r>
      <w:r w:rsidR="00DD335D">
        <w:t xml:space="preserve"> het werkveld zal de editie 2019</w:t>
      </w:r>
      <w:r w:rsidRPr="00706946">
        <w:t xml:space="preserve"> worden aangekondigd, zodat kandidaturen kunnen worden ingestuurd.</w:t>
      </w:r>
    </w:p>
    <w:p xmlns:wp14="http://schemas.microsoft.com/office/word/2010/wordml" w:rsidRPr="00706946" w:rsidR="007366E3" w:rsidP="007366E3" w:rsidRDefault="007366E3" w14:paraId="02EB378F" wp14:textId="77777777">
      <w:pPr>
        <w:pStyle w:val="Lijstalinea"/>
        <w:ind w:left="360"/>
      </w:pPr>
    </w:p>
    <w:p xmlns:wp14="http://schemas.microsoft.com/office/word/2010/wordml" w:rsidRPr="00706946" w:rsidR="007366E3" w:rsidP="007366E3" w:rsidRDefault="007366E3" w14:paraId="0580AE22" wp14:textId="77777777">
      <w:pPr>
        <w:pStyle w:val="Lijstalinea"/>
        <w:numPr>
          <w:ilvl w:val="0"/>
          <w:numId w:val="1"/>
        </w:numPr>
      </w:pPr>
      <w:r w:rsidRPr="00706946">
        <w:t>Een deelnamedossier bestaat uit volgende elementen:</w:t>
      </w:r>
    </w:p>
    <w:p xmlns:wp14="http://schemas.microsoft.com/office/word/2010/wordml" w:rsidRPr="00706946" w:rsidR="007366E3" w:rsidP="007366E3" w:rsidRDefault="007366E3" w14:paraId="5AD8D22F" wp14:textId="77777777">
      <w:pPr>
        <w:pStyle w:val="Lijstalinea"/>
        <w:numPr>
          <w:ilvl w:val="0"/>
          <w:numId w:val="2"/>
        </w:numPr>
        <w:rPr/>
      </w:pPr>
      <w:r w:rsidR="175F32CB">
        <w:rPr/>
        <w:t>Een voll</w:t>
      </w:r>
      <w:r w:rsidR="175F32CB">
        <w:rPr/>
        <w:t>edig en correct ingevuld digitaal</w:t>
      </w:r>
      <w:r w:rsidR="175F32CB">
        <w:rPr/>
        <w:t xml:space="preserve"> deelnameformulier</w:t>
      </w:r>
      <w:r w:rsidR="175F32CB">
        <w:rPr/>
        <w:t xml:space="preserve">. </w:t>
      </w:r>
      <w:r w:rsidR="175F32CB">
        <w:rPr/>
        <w:t xml:space="preserve">Een deelname is enkel mogelijk via het </w:t>
      </w:r>
      <w:r w:rsidR="175F32CB">
        <w:rPr/>
        <w:t xml:space="preserve">digitale </w:t>
      </w:r>
      <w:r w:rsidR="175F32CB">
        <w:rPr/>
        <w:t>formulier. Analoge kandidaatstellingen worden niet aanvaard.</w:t>
      </w:r>
    </w:p>
    <w:p xmlns:wp14="http://schemas.microsoft.com/office/word/2010/wordml" w:rsidR="007366E3" w:rsidP="007366E3" w:rsidRDefault="007366E3" w14:paraId="01D6B213" wp14:textId="0F166DE1">
      <w:pPr>
        <w:pStyle w:val="Lijstalinea"/>
        <w:numPr>
          <w:ilvl w:val="0"/>
          <w:numId w:val="2"/>
        </w:numPr>
        <w:rPr/>
      </w:pPr>
      <w:r w:rsidR="2C6748CD">
        <w:rPr/>
        <w:t>Eventuele bijlagen (publicaties, folders, brochures,</w:t>
      </w:r>
      <w:r w:rsidR="2C6748CD">
        <w:rPr/>
        <w:t xml:space="preserve"> </w:t>
      </w:r>
      <w:r w:rsidR="2C6748CD">
        <w:rPr/>
        <w:t xml:space="preserve">...) die de draagwijdte van het project illustreren. Deze bijlagen kunnen digitaal of analoog aangeleverd worden. </w:t>
      </w:r>
    </w:p>
    <w:p xmlns:wp14="http://schemas.microsoft.com/office/word/2010/wordml" w:rsidR="007366E3" w:rsidP="007366E3" w:rsidRDefault="007366E3" w14:paraId="0BD9BE08" wp14:textId="77777777">
      <w:pPr>
        <w:pStyle w:val="Lijstalinea"/>
        <w:numPr>
          <w:ilvl w:val="0"/>
          <w:numId w:val="2"/>
        </w:numPr>
        <w:rPr/>
      </w:pPr>
      <w:r w:rsidR="175F32CB">
        <w:rPr/>
        <w:t xml:space="preserve">Deze eventuele bijlagen zijn géén originele (kunst)werken of unieke stukken. Door de stukken aan het dossier toe te voegen, </w:t>
      </w:r>
      <w:r w:rsidR="175F32CB">
        <w:rPr/>
        <w:t>ontslaan</w:t>
      </w:r>
      <w:r w:rsidR="175F32CB">
        <w:rPr/>
        <w:t xml:space="preserve"> de kandidaten</w:t>
      </w:r>
      <w:r w:rsidR="175F32CB">
        <w:rPr/>
        <w:t xml:space="preserve"> het provinciebestuur formeel van de verantwoordelijkheid voor schade aan, diefstal of verlies van documenten.</w:t>
      </w:r>
      <w:r w:rsidR="175F32CB">
        <w:rPr/>
        <w:t xml:space="preserve"> </w:t>
      </w:r>
      <w:r w:rsidR="175F32CB">
        <w:rPr/>
        <w:t>Alle aangeleverde bijlagen blijven eigendom van het provinciebestuur.</w:t>
      </w:r>
    </w:p>
    <w:p xmlns:wp14="http://schemas.microsoft.com/office/word/2010/wordml" w:rsidRPr="00706946" w:rsidR="007366E3" w:rsidP="007366E3" w:rsidRDefault="007366E3" w14:paraId="6A05A809" wp14:textId="77777777">
      <w:pPr>
        <w:pStyle w:val="Lijstalinea"/>
        <w:ind w:left="1068"/>
      </w:pPr>
    </w:p>
    <w:p xmlns:wp14="http://schemas.microsoft.com/office/word/2010/wordml" w:rsidRPr="00706946" w:rsidR="007366E3" w:rsidP="007366E3" w:rsidRDefault="007366E3" w14:paraId="37653A7F" wp14:textId="77777777">
      <w:pPr>
        <w:pStyle w:val="Lijstalinea"/>
        <w:numPr>
          <w:ilvl w:val="0"/>
          <w:numId w:val="1"/>
        </w:numPr>
      </w:pPr>
      <w:r w:rsidRPr="00706946">
        <w:t xml:space="preserve">De dienst Erfgoed stelt voor de jury samen te stellen met 4 stemgerechtigde leden, deze worden geselecteerd uit het Onroerend Erfgoedveld en aangesteld door de deputatie. De jury wordt voorgezeten door </w:t>
      </w:r>
      <w:r>
        <w:t>gedeputeerde Luk Lemmens</w:t>
      </w:r>
      <w:r w:rsidRPr="00706946">
        <w:t xml:space="preserve">. Secretaris is een medewerker van de dienst Erfgoed. Geen enkel jurylid zal rechtstreeks of onrechtstreeks betrokken zijn geweest bij werkzaamheden m.b.t. een ingediend project. De voorzitter neemt slechts deel aan de stemming bij staking van stemmen. </w:t>
      </w:r>
    </w:p>
    <w:p xmlns:wp14="http://schemas.microsoft.com/office/word/2010/wordml" w:rsidRPr="00706946" w:rsidR="007366E3" w:rsidP="007366E3" w:rsidRDefault="007366E3" w14:paraId="5A39BBE3" wp14:textId="77777777">
      <w:pPr>
        <w:pStyle w:val="Lijstalinea"/>
        <w:ind w:left="360"/>
      </w:pPr>
    </w:p>
    <w:p xmlns:wp14="http://schemas.microsoft.com/office/word/2010/wordml" w:rsidRPr="00706946" w:rsidR="007366E3" w:rsidP="007366E3" w:rsidRDefault="007366E3" w14:paraId="5196D255" wp14:textId="77777777">
      <w:pPr>
        <w:pStyle w:val="Lijstalinea"/>
        <w:ind w:left="360"/>
      </w:pPr>
      <w:r w:rsidRPr="00706946">
        <w:t>Als leden worden volgende personen voorgesteld:</w:t>
      </w:r>
    </w:p>
    <w:p xmlns:wp14="http://schemas.microsoft.com/office/word/2010/wordml" w:rsidRPr="00706946" w:rsidR="007366E3" w:rsidP="175F32CB" w:rsidRDefault="00DD335D" w14:paraId="15F17B05" wp14:textId="49C2171B">
      <w:pPr>
        <w:pStyle w:val="Lijstalinea"/>
        <w:numPr>
          <w:ilvl w:val="0"/>
          <w:numId w:val="3"/>
        </w:numPr>
        <w:rPr>
          <w:sz w:val="22"/>
          <w:szCs w:val="22"/>
        </w:rPr>
      </w:pPr>
      <w:r w:rsidR="175F32CB">
        <w:rPr/>
        <w:t xml:space="preserve">Inge Baetens, directeur </w:t>
      </w:r>
      <w:proofErr w:type="spellStart"/>
      <w:r w:rsidR="175F32CB">
        <w:rPr/>
        <w:t>Erfpunt</w:t>
      </w:r>
      <w:proofErr w:type="spellEnd"/>
      <w:r w:rsidR="175F32CB">
        <w:rPr/>
        <w:t xml:space="preserve"> (Onroerend Erfgoed Waasland)</w:t>
      </w:r>
      <w:r w:rsidR="175F32CB">
        <w:rPr/>
        <w:t xml:space="preserve"> </w:t>
      </w:r>
    </w:p>
    <w:p xmlns:wp14="http://schemas.microsoft.com/office/word/2010/wordml" w:rsidRPr="00706946" w:rsidR="007366E3" w:rsidP="007366E3" w:rsidRDefault="00DD335D" w14:paraId="38A9602A" wp14:textId="5C28F542">
      <w:pPr>
        <w:pStyle w:val="Lijstalinea"/>
        <w:numPr>
          <w:ilvl w:val="0"/>
          <w:numId w:val="3"/>
        </w:numPr>
        <w:rPr/>
      </w:pPr>
      <w:r w:rsidR="175F32CB">
        <w:rPr/>
        <w:t xml:space="preserve">Martine </w:t>
      </w:r>
      <w:proofErr w:type="spellStart"/>
      <w:r w:rsidR="175F32CB">
        <w:rPr/>
        <w:t>Pieteraerens</w:t>
      </w:r>
      <w:proofErr w:type="spellEnd"/>
      <w:r w:rsidR="175F32CB">
        <w:rPr/>
        <w:t>, adviseur Erfgoed Provincie Oost-Vlaanderen</w:t>
      </w:r>
    </w:p>
    <w:p xmlns:wp14="http://schemas.microsoft.com/office/word/2010/wordml" w:rsidRPr="00DD335D" w:rsidR="007366E3" w:rsidP="175F32CB" w:rsidRDefault="00DD335D" w14:paraId="5F0FCE21" wp14:textId="18D9B486">
      <w:pPr>
        <w:pStyle w:val="Lijstalinea"/>
        <w:numPr>
          <w:ilvl w:val="0"/>
          <w:numId w:val="3"/>
        </w:numPr>
        <w:rPr>
          <w:highlight w:val="yellow"/>
        </w:rPr>
      </w:pPr>
      <w:r w:rsidR="175F32CB">
        <w:rPr/>
        <w:t xml:space="preserve">Abraham </w:t>
      </w:r>
      <w:proofErr w:type="spellStart"/>
      <w:r w:rsidR="175F32CB">
        <w:rPr/>
        <w:t>Rammeloo</w:t>
      </w:r>
      <w:proofErr w:type="spellEnd"/>
      <w:r w:rsidR="175F32CB">
        <w:rPr/>
        <w:t xml:space="preserve">, directeur </w:t>
      </w:r>
      <w:r w:rsidR="175F32CB">
        <w:rPr/>
        <w:t>Arboretum Kalmthout</w:t>
      </w:r>
    </w:p>
    <w:p xmlns:wp14="http://schemas.microsoft.com/office/word/2010/wordml" w:rsidRPr="00706946" w:rsidR="007366E3" w:rsidP="007366E3" w:rsidRDefault="007366E3" w14:paraId="477BD0C7" wp14:textId="77777777">
      <w:pPr>
        <w:pStyle w:val="Lijstalinea"/>
        <w:numPr>
          <w:ilvl w:val="0"/>
          <w:numId w:val="3"/>
        </w:numPr>
        <w:rPr/>
      </w:pPr>
      <w:r w:rsidR="175F32CB">
        <w:rPr/>
        <w:t>Tijl Vereenooghe, Coördinator Monumentenwacht Vlaanderen</w:t>
      </w:r>
    </w:p>
    <w:p xmlns:wp14="http://schemas.microsoft.com/office/word/2010/wordml" w:rsidRPr="00706946" w:rsidR="007366E3" w:rsidP="007366E3" w:rsidRDefault="007366E3" w14:paraId="41C8F396" wp14:textId="77777777">
      <w:pPr>
        <w:pStyle w:val="Lijstalinea"/>
        <w:ind w:left="1080"/>
      </w:pPr>
    </w:p>
    <w:p xmlns:wp14="http://schemas.microsoft.com/office/word/2010/wordml" w:rsidRPr="001268A6" w:rsidR="007366E3" w:rsidP="007366E3" w:rsidRDefault="007366E3" w14:paraId="2FFA1999" wp14:textId="77777777">
      <w:pPr>
        <w:pStyle w:val="Lijstalinea"/>
        <w:spacing w:after="0" w:line="240" w:lineRule="auto"/>
        <w:ind w:left="360"/>
        <w:contextualSpacing w:val="0"/>
      </w:pPr>
      <w:r w:rsidRPr="00706946">
        <w:t xml:space="preserve">Serge </w:t>
      </w:r>
      <w:proofErr w:type="spellStart"/>
      <w:r w:rsidRPr="00706946">
        <w:t>Migom</w:t>
      </w:r>
      <w:proofErr w:type="spellEnd"/>
      <w:r w:rsidRPr="00706946">
        <w:t xml:space="preserve">, adviseur Onroerend erfgoed binnen de dienst Erfgoed wordt aangesteld als secretaris, </w:t>
      </w:r>
      <w:r w:rsidRPr="001268A6">
        <w:t xml:space="preserve">plaatsvervangend secretaris is Joke </w:t>
      </w:r>
      <w:proofErr w:type="spellStart"/>
      <w:r w:rsidRPr="001268A6">
        <w:t>Bungeneers</w:t>
      </w:r>
      <w:proofErr w:type="spellEnd"/>
      <w:r w:rsidRPr="001268A6">
        <w:t>.</w:t>
      </w:r>
      <w:r w:rsidRPr="001268A6">
        <w:rPr>
          <w:rFonts w:cs="Calibri"/>
        </w:rPr>
        <w:t xml:space="preserve"> </w:t>
      </w:r>
    </w:p>
    <w:p xmlns:wp14="http://schemas.microsoft.com/office/word/2010/wordml" w:rsidRPr="001268A6" w:rsidR="007366E3" w:rsidP="007366E3" w:rsidRDefault="007366E3" w14:paraId="72A3D3EC" wp14:textId="77777777">
      <w:pPr>
        <w:pStyle w:val="Lijstalinea"/>
        <w:spacing w:after="0" w:line="240" w:lineRule="auto"/>
        <w:ind w:left="360"/>
        <w:contextualSpacing w:val="0"/>
      </w:pPr>
    </w:p>
    <w:p xmlns:wp14="http://schemas.microsoft.com/office/word/2010/wordml" w:rsidRPr="00706946" w:rsidR="007366E3" w:rsidP="007366E3" w:rsidRDefault="007366E3" w14:paraId="5B5A868E" wp14:textId="77777777">
      <w:pPr>
        <w:pStyle w:val="Lijstalinea"/>
        <w:spacing w:after="0" w:line="240" w:lineRule="auto"/>
        <w:ind w:left="360"/>
        <w:contextualSpacing w:val="0"/>
      </w:pPr>
      <w:r w:rsidRPr="001268A6">
        <w:rPr>
          <w:rFonts w:cs="Calibri"/>
        </w:rPr>
        <w:t>De dienst Erfgoed stelt voor een presentiegeld van 75 EUR per juryvergadering toe te kennen aan de externe Juryleden.</w:t>
      </w:r>
    </w:p>
    <w:p xmlns:wp14="http://schemas.microsoft.com/office/word/2010/wordml" w:rsidRPr="00706946" w:rsidR="007366E3" w:rsidP="007366E3" w:rsidRDefault="007366E3" w14:paraId="0D0B940D" wp14:textId="77777777">
      <w:pPr>
        <w:ind w:left="360"/>
      </w:pPr>
    </w:p>
    <w:p xmlns:wp14="http://schemas.microsoft.com/office/word/2010/wordml" w:rsidRPr="00706946" w:rsidR="007366E3" w:rsidP="007366E3" w:rsidRDefault="007366E3" w14:paraId="718D9D3F" wp14:textId="77777777">
      <w:pPr>
        <w:pStyle w:val="Lijstalinea"/>
        <w:numPr>
          <w:ilvl w:val="0"/>
          <w:numId w:val="1"/>
        </w:numPr>
      </w:pPr>
      <w:r w:rsidRPr="00706946">
        <w:t>De beoordeling gebeurt als volgt</w:t>
      </w:r>
      <w:r>
        <w:t>:</w:t>
      </w:r>
      <w:r w:rsidRPr="00706946">
        <w:t xml:space="preserve"> </w:t>
      </w:r>
    </w:p>
    <w:p xmlns:wp14="http://schemas.microsoft.com/office/word/2010/wordml" w:rsidRPr="00706946" w:rsidR="007366E3" w:rsidP="007366E3" w:rsidRDefault="007366E3" w14:paraId="3B74C729" wp14:textId="77777777">
      <w:pPr>
        <w:spacing w:after="0" w:line="240" w:lineRule="auto"/>
        <w:ind w:left="360"/>
      </w:pPr>
      <w:r>
        <w:t xml:space="preserve">5.1 </w:t>
      </w:r>
      <w:r w:rsidRPr="00706946">
        <w:t xml:space="preserve">De administratie (dienst Erfgoed) screent alle inzendingen op </w:t>
      </w:r>
      <w:r>
        <w:t>hun ontvankelijkheid;</w:t>
      </w:r>
    </w:p>
    <w:p xmlns:wp14="http://schemas.microsoft.com/office/word/2010/wordml" w:rsidRPr="00706946" w:rsidR="007366E3" w:rsidP="007366E3" w:rsidRDefault="007366E3" w14:paraId="4B8F6CB3" wp14:textId="77777777">
      <w:pPr>
        <w:spacing w:after="0" w:line="240" w:lineRule="auto"/>
        <w:ind w:left="360"/>
      </w:pPr>
      <w:r>
        <w:lastRenderedPageBreak/>
        <w:t>5.2 D</w:t>
      </w:r>
      <w:r w:rsidRPr="00706946">
        <w:t xml:space="preserve">e jury </w:t>
      </w:r>
      <w:r>
        <w:t xml:space="preserve">maakt </w:t>
      </w:r>
      <w:r w:rsidRPr="00706946">
        <w:t>een preselectie van de ingezonden kandidaturen</w:t>
      </w:r>
      <w:r>
        <w:t xml:space="preserve"> en laat maximum 10 dossiers door naar de tweede ronde;</w:t>
      </w:r>
    </w:p>
    <w:p xmlns:wp14="http://schemas.microsoft.com/office/word/2010/wordml" w:rsidR="007366E3" w:rsidP="007366E3" w:rsidRDefault="007366E3" w14:paraId="476FE19D" wp14:textId="77777777">
      <w:pPr>
        <w:spacing w:after="0" w:line="240" w:lineRule="auto"/>
        <w:ind w:left="360"/>
      </w:pPr>
      <w:r>
        <w:t xml:space="preserve">5.3 Uit deze maximum 10 </w:t>
      </w:r>
      <w:r w:rsidRPr="00706946">
        <w:t xml:space="preserve">geselecteerde </w:t>
      </w:r>
      <w:r>
        <w:t>dossiers kiest de jury de drie beste inzendingen;</w:t>
      </w:r>
    </w:p>
    <w:p xmlns:wp14="http://schemas.microsoft.com/office/word/2010/wordml" w:rsidR="007366E3" w:rsidP="007366E3" w:rsidRDefault="007366E3" w14:paraId="5215A409" wp14:textId="77777777">
      <w:pPr>
        <w:spacing w:after="0" w:line="240" w:lineRule="auto"/>
        <w:ind w:left="360"/>
      </w:pPr>
      <w:r>
        <w:t>5.4 Uit deze drie dossiers kiest de jury één laureaat, de twee anderen ontvangen de prijs van genomineerden.</w:t>
      </w:r>
      <w:r w:rsidRPr="002E0919">
        <w:t xml:space="preserve"> </w:t>
      </w:r>
    </w:p>
    <w:p xmlns:wp14="http://schemas.microsoft.com/office/word/2010/wordml" w:rsidR="007366E3" w:rsidP="007366E3" w:rsidRDefault="007366E3" w14:paraId="0E27B00A" wp14:textId="77777777">
      <w:pPr>
        <w:spacing w:after="0" w:line="240" w:lineRule="auto"/>
        <w:ind w:left="360"/>
      </w:pPr>
    </w:p>
    <w:p xmlns:wp14="http://schemas.microsoft.com/office/word/2010/wordml" w:rsidR="007366E3" w:rsidP="007366E3" w:rsidRDefault="007366E3" w14:paraId="0EBB0B14" wp14:textId="77777777">
      <w:pPr>
        <w:spacing w:after="0" w:line="240" w:lineRule="auto"/>
        <w:ind w:left="360"/>
      </w:pPr>
      <w:r w:rsidRPr="002E0919">
        <w:t>Indien de jury van oordeel is dat de deelnemende inzendingen niet van voldoende kwaliteit zijn, kan zij beslissen geen laureaat of genomineerden voor te dragen, enkel een laureaat voor te dragen of bijkomend enkel één genomineerde voor te dragen.</w:t>
      </w:r>
    </w:p>
    <w:p xmlns:wp14="http://schemas.microsoft.com/office/word/2010/wordml" w:rsidRPr="00706946" w:rsidR="007366E3" w:rsidP="007366E3" w:rsidRDefault="007366E3" w14:paraId="60061E4C" wp14:textId="77777777">
      <w:pPr>
        <w:spacing w:after="0" w:line="240" w:lineRule="auto"/>
        <w:ind w:left="360"/>
      </w:pPr>
    </w:p>
    <w:p xmlns:wp14="http://schemas.microsoft.com/office/word/2010/wordml" w:rsidRPr="00706946" w:rsidR="007366E3" w:rsidP="007366E3" w:rsidRDefault="007366E3" w14:paraId="724F11BD" wp14:textId="77777777">
      <w:pPr>
        <w:pStyle w:val="Lijstalinea"/>
        <w:numPr>
          <w:ilvl w:val="0"/>
          <w:numId w:val="1"/>
        </w:numPr>
        <w:spacing w:after="0" w:line="240" w:lineRule="auto"/>
      </w:pPr>
      <w:r>
        <w:rPr>
          <w:rFonts w:eastAsia="Verdana" w:cs="Verdana"/>
        </w:rPr>
        <w:t>Zodra het juryverslag klaar is, worden de laureaat en de genomineerden bekendgemaakt in een</w:t>
      </w:r>
      <w:r w:rsidRPr="002B2A70">
        <w:rPr>
          <w:rFonts w:eastAsia="Verdana" w:cs="Verdana"/>
        </w:rPr>
        <w:t xml:space="preserve"> officiële prijsuitreiking. </w:t>
      </w:r>
    </w:p>
    <w:p xmlns:wp14="http://schemas.microsoft.com/office/word/2010/wordml" w:rsidRPr="00814A3C" w:rsidR="007366E3" w:rsidP="007366E3" w:rsidRDefault="007366E3" w14:paraId="44EAFD9C" wp14:textId="77777777"/>
    <w:p xmlns:wp14="http://schemas.microsoft.com/office/word/2010/wordml" w:rsidRPr="005942E6" w:rsidR="007366E3" w:rsidP="007366E3" w:rsidRDefault="007366E3" w14:paraId="4B94D5A5" wp14:textId="77777777">
      <w:bookmarkStart w:name="_GoBack" w:id="0"/>
      <w:bookmarkEnd w:id="0"/>
    </w:p>
    <w:p xmlns:wp14="http://schemas.microsoft.com/office/word/2010/wordml" w:rsidR="00AF35D6" w:rsidRDefault="00EA6D00" w14:paraId="3DEEC669" wp14:textId="77777777"/>
    <w:sectPr w:rsidR="00AF35D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85343"/>
    <w:multiLevelType w:val="hybridMultilevel"/>
    <w:tmpl w:val="F6607172"/>
    <w:lvl w:ilvl="0" w:tplc="A0D6B3D2">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28A50053"/>
    <w:multiLevelType w:val="hybridMultilevel"/>
    <w:tmpl w:val="8DF0DBCC"/>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hint="default" w:ascii="Symbol" w:hAnsi="Symbol"/>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247461"/>
    <w:multiLevelType w:val="hybridMultilevel"/>
    <w:tmpl w:val="10784D1A"/>
    <w:lvl w:ilvl="0" w:tplc="08130001">
      <w:start w:val="1"/>
      <w:numFmt w:val="bullet"/>
      <w:lvlText w:val=""/>
      <w:lvlJc w:val="left"/>
      <w:pPr>
        <w:ind w:left="1068" w:hanging="360"/>
      </w:pPr>
      <w:rPr>
        <w:rFonts w:hint="default" w:ascii="Symbol" w:hAnsi="Symbol"/>
      </w:rPr>
    </w:lvl>
    <w:lvl w:ilvl="1" w:tplc="08130003" w:tentative="1">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3" w15:restartNumberingAfterBreak="0">
    <w:nsid w:val="4EC776B6"/>
    <w:multiLevelType w:val="hybridMultilevel"/>
    <w:tmpl w:val="0CF0A192"/>
    <w:lvl w:ilvl="0">
      <w:start w:val="1"/>
      <w:numFmt w:val="bullet"/>
      <w:lvlText w:val=""/>
      <w:lvlJc w:val="left"/>
      <w:pPr>
        <w:ind w:left="1080" w:hanging="360"/>
      </w:pPr>
      <w:rPr>
        <w:rFonts w:hint="default" w:ascii="Symbol" w:hAnsi="Symbol"/>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E3"/>
    <w:rsid w:val="00182230"/>
    <w:rsid w:val="00242CD1"/>
    <w:rsid w:val="005D12B1"/>
    <w:rsid w:val="0063189B"/>
    <w:rsid w:val="006A67B2"/>
    <w:rsid w:val="007366E3"/>
    <w:rsid w:val="0094739F"/>
    <w:rsid w:val="00DD335D"/>
    <w:rsid w:val="00E37C62"/>
    <w:rsid w:val="00EA6D00"/>
    <w:rsid w:val="175F32CB"/>
    <w:rsid w:val="2C6748CD"/>
    <w:rsid w:val="3122AA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302B"/>
  <w15:chartTrackingRefBased/>
  <w15:docId w15:val="{1339B682-6CAB-4ACE-92AA-32EB3386C8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7366E3"/>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736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dvies DE" ma:contentTypeID="0x0101004EFAA7D19217F945BD23F596F81791BB0087681E503106434FA786A54079FD6419" ma:contentTypeVersion="6" ma:contentTypeDescription="" ma:contentTypeScope="" ma:versionID="eceaa66973a9309bb6bbbdb46b574f34">
  <xsd:schema xmlns:xsd="http://www.w3.org/2001/XMLSchema" xmlns:xs="http://www.w3.org/2001/XMLSchema" xmlns:p="http://schemas.microsoft.com/office/2006/metadata/properties" xmlns:ns2="2a7fba00-e3d8-49f6-8a1b-01feb6e5186e" xmlns:ns3="5877614b-a705-4582-888f-ce3191370a61" targetNamespace="http://schemas.microsoft.com/office/2006/metadata/properties" ma:root="true" ma:fieldsID="2d005c9e0191bbdb120e81f49e9c6951" ns2:_="" ns3:_="">
    <xsd:import namespace="2a7fba00-e3d8-49f6-8a1b-01feb6e5186e"/>
    <xsd:import namespace="5877614b-a705-4582-888f-ce3191370a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ba00-e3d8-49f6-8a1b-01feb6e51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77614b-a705-4582-888f-ce3191370a6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84C15-7DD0-4A5F-8FF2-1E24FDB7E08F}"/>
</file>

<file path=customXml/itemProps2.xml><?xml version="1.0" encoding="utf-8"?>
<ds:datastoreItem xmlns:ds="http://schemas.openxmlformats.org/officeDocument/2006/customXml" ds:itemID="{E8464F23-C5A8-4F93-94E8-BFFEA2747AB9}"/>
</file>

<file path=customXml/itemProps3.xml><?xml version="1.0" encoding="utf-8"?>
<ds:datastoreItem xmlns:ds="http://schemas.openxmlformats.org/officeDocument/2006/customXml" ds:itemID="{1C45E5E4-7E15-4977-9F56-134B581CDC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Provincie Antwerpen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MIGOM Serge</dc:creator>
  <keywords/>
  <dc:description/>
  <lastModifiedBy>MIGOM Serge</lastModifiedBy>
  <revision>6</revision>
  <dcterms:created xsi:type="dcterms:W3CDTF">2019-04-18T07:36:00.0000000Z</dcterms:created>
  <dcterms:modified xsi:type="dcterms:W3CDTF">2019-06-03T08:52:21.5190272Z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0x0101004EFAA7D19217F945BD23F596F81791BB0087681E503106434FA786A54079FD6419</vt:lpwstr>
  </property>
</Properties>
</file>